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A0F4D" w14:textId="77777777" w:rsidR="006F0769" w:rsidRPr="00262147" w:rsidRDefault="006F0769" w:rsidP="00262147">
      <w:pPr>
        <w:pStyle w:val="Default"/>
        <w:spacing w:line="276" w:lineRule="auto"/>
        <w:jc w:val="center"/>
        <w:rPr>
          <w:color w:val="auto"/>
          <w:sz w:val="22"/>
          <w:szCs w:val="22"/>
        </w:rPr>
      </w:pPr>
      <w:r w:rsidRPr="00262147">
        <w:rPr>
          <w:color w:val="auto"/>
          <w:sz w:val="22"/>
          <w:szCs w:val="22"/>
        </w:rPr>
        <w:t>PROJEKTNA NALOGA</w:t>
      </w:r>
    </w:p>
    <w:p w14:paraId="62FAA4C1" w14:textId="299016A7" w:rsidR="006F0769" w:rsidRDefault="0060028B" w:rsidP="00262147">
      <w:pPr>
        <w:pStyle w:val="Default"/>
        <w:spacing w:line="276" w:lineRule="auto"/>
        <w:jc w:val="center"/>
        <w:rPr>
          <w:color w:val="auto"/>
          <w:sz w:val="22"/>
          <w:szCs w:val="22"/>
        </w:rPr>
      </w:pPr>
      <w:r>
        <w:rPr>
          <w:color w:val="auto"/>
          <w:sz w:val="22"/>
          <w:szCs w:val="22"/>
        </w:rPr>
        <w:t>IZDELAVA PROJEKTNE DOKUMENTACIJE (DGD IN PZI), OSTALE DOKUMENTACIJE TER PRIDOBITEV GRADBENEGA DOVOLJENJA ZA UREDITEV VARNEGA IN VAROVANEGA PARKIRIŠČA (VVP) NA LOKACIJI POČIVALIŠČA MARIBOR</w:t>
      </w:r>
    </w:p>
    <w:p w14:paraId="17C1D1EC" w14:textId="77777777" w:rsidR="0060028B" w:rsidRPr="00262147" w:rsidRDefault="0060028B" w:rsidP="00262147">
      <w:pPr>
        <w:pStyle w:val="Default"/>
        <w:spacing w:line="276" w:lineRule="auto"/>
        <w:jc w:val="center"/>
        <w:rPr>
          <w:b/>
          <w:bCs/>
          <w:color w:val="auto"/>
          <w:sz w:val="22"/>
          <w:szCs w:val="22"/>
        </w:rPr>
      </w:pPr>
    </w:p>
    <w:p w14:paraId="38E9E209" w14:textId="052120F9" w:rsidR="008C4BCC" w:rsidRPr="00262147" w:rsidRDefault="008C4BCC" w:rsidP="00262147">
      <w:pPr>
        <w:pStyle w:val="Default"/>
        <w:spacing w:line="276" w:lineRule="auto"/>
        <w:jc w:val="center"/>
        <w:rPr>
          <w:b/>
          <w:bCs/>
          <w:color w:val="auto"/>
          <w:sz w:val="22"/>
          <w:szCs w:val="22"/>
        </w:rPr>
      </w:pPr>
      <w:r w:rsidRPr="00262147">
        <w:rPr>
          <w:b/>
          <w:bCs/>
          <w:color w:val="auto"/>
          <w:sz w:val="22"/>
          <w:szCs w:val="22"/>
        </w:rPr>
        <w:t>OPTIČNO KABELSKO OMREŽJE DARS</w:t>
      </w:r>
    </w:p>
    <w:p w14:paraId="7D9FD695" w14:textId="77777777" w:rsidR="00D406FB" w:rsidRPr="00262147" w:rsidRDefault="00D406FB" w:rsidP="00262147">
      <w:pPr>
        <w:pStyle w:val="Default"/>
        <w:spacing w:line="276" w:lineRule="auto"/>
        <w:jc w:val="both"/>
        <w:rPr>
          <w:color w:val="auto"/>
          <w:sz w:val="22"/>
          <w:szCs w:val="22"/>
        </w:rPr>
      </w:pPr>
    </w:p>
    <w:p w14:paraId="00808769" w14:textId="77777777" w:rsidR="0047767C" w:rsidRPr="00262147" w:rsidRDefault="0047767C" w:rsidP="00262147">
      <w:pPr>
        <w:pStyle w:val="Default"/>
        <w:spacing w:line="276" w:lineRule="auto"/>
        <w:jc w:val="both"/>
        <w:rPr>
          <w:sz w:val="22"/>
          <w:szCs w:val="22"/>
        </w:rPr>
      </w:pPr>
      <w:r w:rsidRPr="00262147">
        <w:rPr>
          <w:b/>
          <w:bCs/>
          <w:color w:val="111111"/>
          <w:sz w:val="22"/>
          <w:szCs w:val="22"/>
        </w:rPr>
        <w:t xml:space="preserve">1. SPLOŠNO </w:t>
      </w:r>
    </w:p>
    <w:p w14:paraId="5E095F81" w14:textId="77777777" w:rsidR="003309C1" w:rsidRPr="00262147" w:rsidRDefault="003309C1" w:rsidP="00262147">
      <w:pPr>
        <w:pStyle w:val="Default"/>
        <w:spacing w:line="276" w:lineRule="auto"/>
        <w:jc w:val="both"/>
        <w:rPr>
          <w:color w:val="111111"/>
          <w:sz w:val="22"/>
          <w:szCs w:val="22"/>
        </w:rPr>
      </w:pPr>
      <w:r w:rsidRPr="00262147">
        <w:rPr>
          <w:color w:val="111111"/>
          <w:sz w:val="22"/>
          <w:szCs w:val="22"/>
        </w:rPr>
        <w:t>Predmetna projektna naloga je priloga Projektne naloge za izdelavo projektne dokumentacije za novogradnjo in izvedbo varnih in varovanih parkirišč Maribor (VVP Maribor) ob AC A1 Slivnica–Pesnica. Projektant mora pri izdelavi dokumentacije upoštevati tudi določila splošne projektne naloge ter ostalih prilog. Projektne rešitve, ki so definirane v različnih prilogah, morajo biti med sabo usklajene.</w:t>
      </w:r>
    </w:p>
    <w:p w14:paraId="28A1C662" w14:textId="77777777" w:rsidR="003309C1" w:rsidRPr="00262147" w:rsidRDefault="003309C1" w:rsidP="00262147">
      <w:pPr>
        <w:pStyle w:val="Default"/>
        <w:spacing w:line="276" w:lineRule="auto"/>
        <w:jc w:val="both"/>
        <w:rPr>
          <w:color w:val="111111"/>
          <w:sz w:val="22"/>
          <w:szCs w:val="22"/>
        </w:rPr>
      </w:pPr>
    </w:p>
    <w:p w14:paraId="6144745E" w14:textId="4DE5FD24" w:rsidR="003309C1" w:rsidRPr="00262147" w:rsidRDefault="003309C1" w:rsidP="00262147">
      <w:pPr>
        <w:pStyle w:val="Default"/>
        <w:spacing w:line="276" w:lineRule="auto"/>
        <w:jc w:val="both"/>
        <w:rPr>
          <w:color w:val="111111"/>
          <w:sz w:val="22"/>
          <w:szCs w:val="22"/>
        </w:rPr>
      </w:pPr>
      <w:r w:rsidRPr="00262147">
        <w:rPr>
          <w:color w:val="111111"/>
          <w:sz w:val="22"/>
          <w:szCs w:val="22"/>
        </w:rPr>
        <w:t xml:space="preserve">Obravnavana lokacija VVP Maribor se funkcionalno navezuje na obstoječe hrbtenično optično omrežje DARS ob AC A1 Slivnica–Pesnica. Sistem optičnega kabelskega omrežja (OK) za VVP Maribor mora biti kompatibilen z obstoječim sistemom DARS in zagotavljati navezavo poslovnega objekta VVP na obstoječi optični </w:t>
      </w:r>
      <w:proofErr w:type="spellStart"/>
      <w:r w:rsidRPr="00262147">
        <w:rPr>
          <w:color w:val="111111"/>
          <w:sz w:val="22"/>
          <w:szCs w:val="22"/>
        </w:rPr>
        <w:t>delilec</w:t>
      </w:r>
      <w:proofErr w:type="spellEnd"/>
      <w:r w:rsidRPr="00262147">
        <w:rPr>
          <w:color w:val="111111"/>
          <w:sz w:val="22"/>
          <w:szCs w:val="22"/>
        </w:rPr>
        <w:t xml:space="preserve"> hrbteničnega optičnega kabla ob AC. </w:t>
      </w:r>
      <w:r w:rsidR="00104462" w:rsidRPr="00104462">
        <w:rPr>
          <w:color w:val="111111"/>
          <w:sz w:val="22"/>
          <w:szCs w:val="22"/>
        </w:rPr>
        <w:t>Optični razvod se predvidi po celotnem območju VVP za potrebe WIFI anten, informacijskih točk in druge opreme.</w:t>
      </w:r>
    </w:p>
    <w:p w14:paraId="1A312107" w14:textId="77777777" w:rsidR="003309C1" w:rsidRPr="00262147" w:rsidRDefault="003309C1" w:rsidP="00262147">
      <w:pPr>
        <w:pStyle w:val="Default"/>
        <w:spacing w:line="276" w:lineRule="auto"/>
        <w:jc w:val="both"/>
        <w:rPr>
          <w:color w:val="111111"/>
          <w:sz w:val="22"/>
          <w:szCs w:val="22"/>
        </w:rPr>
      </w:pPr>
    </w:p>
    <w:p w14:paraId="69CCCC14" w14:textId="77777777" w:rsidR="003309C1" w:rsidRPr="00262147" w:rsidRDefault="003309C1" w:rsidP="00262147">
      <w:pPr>
        <w:pStyle w:val="Default"/>
        <w:spacing w:line="276" w:lineRule="auto"/>
        <w:jc w:val="both"/>
        <w:rPr>
          <w:color w:val="111111"/>
          <w:sz w:val="22"/>
          <w:szCs w:val="22"/>
        </w:rPr>
      </w:pPr>
      <w:r w:rsidRPr="00262147">
        <w:rPr>
          <w:color w:val="111111"/>
          <w:sz w:val="22"/>
          <w:szCs w:val="22"/>
        </w:rPr>
        <w:t>S to prilogo so podane zahteve investitorja za izgradnjo optičnega kabelskega omrežja (OK) na lokacijah VVP Maribor vzhod in VVP Maribor zahod, ki temelji na vsestransko usklajenih tehničnih rešitvah. OK je infrastruktura uporabljena za instalacijsko povezovanje ostalih sistemov DARS.</w:t>
      </w:r>
    </w:p>
    <w:p w14:paraId="70BE007E" w14:textId="77777777" w:rsidR="003309C1" w:rsidRPr="00262147" w:rsidRDefault="003309C1" w:rsidP="00262147">
      <w:pPr>
        <w:pStyle w:val="Default"/>
        <w:spacing w:line="276" w:lineRule="auto"/>
        <w:jc w:val="both"/>
        <w:rPr>
          <w:color w:val="111111"/>
          <w:sz w:val="22"/>
          <w:szCs w:val="22"/>
        </w:rPr>
      </w:pPr>
    </w:p>
    <w:p w14:paraId="4425CAD3" w14:textId="77777777" w:rsidR="003309C1" w:rsidRPr="00262147" w:rsidRDefault="003309C1" w:rsidP="00262147">
      <w:pPr>
        <w:pStyle w:val="Default"/>
        <w:spacing w:line="276" w:lineRule="auto"/>
        <w:jc w:val="both"/>
        <w:rPr>
          <w:color w:val="111111"/>
          <w:sz w:val="22"/>
          <w:szCs w:val="22"/>
        </w:rPr>
      </w:pPr>
      <w:r w:rsidRPr="00262147">
        <w:rPr>
          <w:color w:val="111111"/>
          <w:sz w:val="22"/>
          <w:szCs w:val="22"/>
        </w:rPr>
        <w:t>Optično kabelsko omrežje na lokacijah VVP Maribor vzhod in VVP Maribor zahod bo sestavni del obstoječega telekomunikacijskega omrežja DARS. Razvodno optično kabelsko omrežje se predvidi med poslovnimi objekti VVP, ITS sistemom varovanja (zapornice, LED prikazovalniki, senzorji), video nadzornimi kamerami, števci prometa in cestno razsvetljavo. Optični kabel se zaključi na delilniku v ranžirnih omarah posameznih sistemov VVP.</w:t>
      </w:r>
    </w:p>
    <w:p w14:paraId="78E2CD9A" w14:textId="77777777" w:rsidR="003309C1" w:rsidRPr="00262147" w:rsidRDefault="003309C1" w:rsidP="00262147">
      <w:pPr>
        <w:pStyle w:val="Default"/>
        <w:spacing w:line="276" w:lineRule="auto"/>
        <w:jc w:val="both"/>
        <w:rPr>
          <w:color w:val="111111"/>
          <w:sz w:val="22"/>
          <w:szCs w:val="22"/>
        </w:rPr>
      </w:pPr>
    </w:p>
    <w:p w14:paraId="643DB042" w14:textId="2FF67BB1" w:rsidR="00B862BE" w:rsidRPr="00262147" w:rsidRDefault="003309C1" w:rsidP="00262147">
      <w:pPr>
        <w:pStyle w:val="Default"/>
        <w:spacing w:line="276" w:lineRule="auto"/>
        <w:jc w:val="both"/>
        <w:rPr>
          <w:color w:val="111111"/>
          <w:sz w:val="22"/>
          <w:szCs w:val="22"/>
        </w:rPr>
      </w:pPr>
      <w:r w:rsidRPr="00262147">
        <w:rPr>
          <w:color w:val="111111"/>
          <w:sz w:val="22"/>
          <w:szCs w:val="22"/>
        </w:rPr>
        <w:t>V fazi izvedbe projektiranja načrta optičnega kabelskega omrežja (OK) je potrebno polno sodelovanje in usklajevanje tehničnih rešitev projektantov načrta kabelske kanalizacije (KK), načrta ITS sistema varovanja, načrta video nadzora (VN), načrta cestne razsvetljave in za ostale sisteme DARS. Projektant mora tehnično rešitev uskladiti z naročnikom in zanjo pridobiti potrditev predstavnika naročnika, ki upravlja optično kabelsko omrežje ob AC.</w:t>
      </w:r>
    </w:p>
    <w:p w14:paraId="47AADC43" w14:textId="77777777" w:rsidR="008C4BCC" w:rsidRPr="00262147" w:rsidRDefault="008C4BCC" w:rsidP="00262147">
      <w:pPr>
        <w:pStyle w:val="Default"/>
        <w:spacing w:line="276" w:lineRule="auto"/>
        <w:jc w:val="both"/>
        <w:rPr>
          <w:sz w:val="22"/>
          <w:szCs w:val="22"/>
        </w:rPr>
      </w:pPr>
    </w:p>
    <w:p w14:paraId="38F0AC4D" w14:textId="77777777" w:rsidR="00B862BE" w:rsidRPr="00262147" w:rsidRDefault="0047767C" w:rsidP="00262147">
      <w:pPr>
        <w:pStyle w:val="Default"/>
        <w:spacing w:line="276" w:lineRule="auto"/>
        <w:jc w:val="both"/>
        <w:rPr>
          <w:b/>
          <w:bCs/>
          <w:color w:val="111111"/>
          <w:sz w:val="22"/>
          <w:szCs w:val="22"/>
        </w:rPr>
      </w:pPr>
      <w:r w:rsidRPr="00262147">
        <w:rPr>
          <w:b/>
          <w:bCs/>
          <w:color w:val="111111"/>
          <w:sz w:val="22"/>
          <w:szCs w:val="22"/>
        </w:rPr>
        <w:t xml:space="preserve">2. </w:t>
      </w:r>
      <w:r w:rsidR="00B862BE" w:rsidRPr="00262147">
        <w:rPr>
          <w:b/>
          <w:bCs/>
          <w:color w:val="111111"/>
          <w:sz w:val="22"/>
          <w:szCs w:val="22"/>
        </w:rPr>
        <w:t>VSEBINA IN OBSEG</w:t>
      </w:r>
    </w:p>
    <w:p w14:paraId="14ADB8BD" w14:textId="59A054DE" w:rsidR="008C4BCC" w:rsidRPr="00262147" w:rsidRDefault="00B862BE" w:rsidP="00262147">
      <w:pPr>
        <w:pStyle w:val="Default"/>
        <w:spacing w:line="276" w:lineRule="auto"/>
        <w:jc w:val="both"/>
        <w:rPr>
          <w:rFonts w:asciiTheme="minorHAnsi" w:hAnsiTheme="minorHAnsi" w:cstheme="minorHAnsi"/>
          <w:b/>
          <w:bCs/>
          <w:sz w:val="22"/>
          <w:szCs w:val="22"/>
        </w:rPr>
      </w:pPr>
      <w:r w:rsidRPr="00262147">
        <w:rPr>
          <w:b/>
          <w:bCs/>
          <w:color w:val="111111"/>
          <w:sz w:val="22"/>
          <w:szCs w:val="22"/>
        </w:rPr>
        <w:t xml:space="preserve">2.1. </w:t>
      </w:r>
      <w:r w:rsidR="0047767C" w:rsidRPr="00262147">
        <w:rPr>
          <w:b/>
          <w:bCs/>
          <w:color w:val="111111"/>
          <w:sz w:val="22"/>
          <w:szCs w:val="22"/>
        </w:rPr>
        <w:t xml:space="preserve"> </w:t>
      </w:r>
      <w:r w:rsidR="008C4BCC" w:rsidRPr="00262147">
        <w:rPr>
          <w:rFonts w:asciiTheme="minorHAnsi" w:hAnsiTheme="minorHAnsi" w:cstheme="minorHAnsi"/>
          <w:b/>
          <w:bCs/>
          <w:sz w:val="22"/>
          <w:szCs w:val="22"/>
        </w:rPr>
        <w:t xml:space="preserve">Optično kabelsko omrežje (OK) </w:t>
      </w:r>
    </w:p>
    <w:p w14:paraId="19AE66C5" w14:textId="77777777" w:rsidR="003309C1" w:rsidRPr="00262147" w:rsidRDefault="003309C1" w:rsidP="00262147">
      <w:pPr>
        <w:pStyle w:val="Default"/>
        <w:spacing w:line="276" w:lineRule="auto"/>
        <w:jc w:val="both"/>
        <w:rPr>
          <w:color w:val="111111"/>
          <w:sz w:val="22"/>
          <w:szCs w:val="22"/>
        </w:rPr>
      </w:pPr>
      <w:r w:rsidRPr="00262147">
        <w:rPr>
          <w:color w:val="111111"/>
          <w:sz w:val="22"/>
          <w:szCs w:val="22"/>
        </w:rPr>
        <w:t>Optično kabelsko omrežje (OK) je namenjeno za instalacijsko povezovanje sistemov DARS na lokacijah VVP Maribor vzhod in VVP Maribor zahod: ITS sistem varovanja (zapornice, LED prikazovalniki zasedenosti, senzorji), video nadzorni sistem, cestna razsvetljava, sistemi štetja prometa, WIFI omrežje in informacijske točke ter elektro polnilnice.</w:t>
      </w:r>
    </w:p>
    <w:p w14:paraId="52A957FA" w14:textId="77777777" w:rsidR="003309C1" w:rsidRPr="00262147" w:rsidRDefault="003309C1" w:rsidP="00262147">
      <w:pPr>
        <w:pStyle w:val="Default"/>
        <w:spacing w:line="276" w:lineRule="auto"/>
        <w:jc w:val="both"/>
        <w:rPr>
          <w:color w:val="111111"/>
          <w:sz w:val="22"/>
          <w:szCs w:val="22"/>
        </w:rPr>
      </w:pPr>
    </w:p>
    <w:p w14:paraId="45A0E571" w14:textId="77777777" w:rsidR="003309C1" w:rsidRPr="00262147" w:rsidRDefault="003309C1" w:rsidP="00262147">
      <w:pPr>
        <w:pStyle w:val="Default"/>
        <w:spacing w:line="276" w:lineRule="auto"/>
        <w:jc w:val="both"/>
        <w:rPr>
          <w:color w:val="111111"/>
          <w:sz w:val="22"/>
          <w:szCs w:val="22"/>
        </w:rPr>
      </w:pPr>
      <w:r w:rsidRPr="00262147">
        <w:rPr>
          <w:color w:val="111111"/>
          <w:sz w:val="22"/>
          <w:szCs w:val="22"/>
        </w:rPr>
        <w:t>Optični kabel na lokacijah VVP Maribor bo sestavni del obstoječega telekomunikacijskega omrežja DARS in mora biti najmanj enake ali boljše kvalitete.</w:t>
      </w:r>
    </w:p>
    <w:p w14:paraId="488EEECD" w14:textId="77777777" w:rsidR="003309C1" w:rsidRPr="00262147" w:rsidRDefault="003309C1" w:rsidP="00262147">
      <w:pPr>
        <w:pStyle w:val="Default"/>
        <w:spacing w:line="276" w:lineRule="auto"/>
        <w:jc w:val="both"/>
        <w:rPr>
          <w:color w:val="111111"/>
          <w:sz w:val="22"/>
          <w:szCs w:val="22"/>
        </w:rPr>
      </w:pPr>
    </w:p>
    <w:p w14:paraId="186E3962" w14:textId="0A392B76" w:rsidR="00262147" w:rsidRDefault="003309C1" w:rsidP="00262147">
      <w:pPr>
        <w:pStyle w:val="Default"/>
        <w:spacing w:line="276" w:lineRule="auto"/>
        <w:jc w:val="both"/>
        <w:rPr>
          <w:color w:val="111111"/>
          <w:sz w:val="22"/>
          <w:szCs w:val="22"/>
        </w:rPr>
      </w:pPr>
      <w:r w:rsidRPr="00262147">
        <w:rPr>
          <w:color w:val="111111"/>
          <w:sz w:val="22"/>
          <w:szCs w:val="22"/>
        </w:rPr>
        <w:t>Na optični kabel se povežejo modularni objekti VVP Maribor (poslovni objekt, skupni objekt, sanitarije), ITS oprema, video nadzorne kamere in ostala oprema DARS.</w:t>
      </w:r>
    </w:p>
    <w:p w14:paraId="2214A54C" w14:textId="1E31F010" w:rsidR="0047767C" w:rsidRPr="00262147" w:rsidRDefault="0047767C" w:rsidP="00262147">
      <w:pPr>
        <w:pStyle w:val="Default"/>
        <w:spacing w:line="276" w:lineRule="auto"/>
        <w:jc w:val="both"/>
        <w:rPr>
          <w:sz w:val="22"/>
          <w:szCs w:val="22"/>
        </w:rPr>
      </w:pPr>
      <w:r w:rsidRPr="00262147">
        <w:rPr>
          <w:b/>
          <w:bCs/>
          <w:color w:val="111111"/>
          <w:sz w:val="22"/>
          <w:szCs w:val="22"/>
        </w:rPr>
        <w:lastRenderedPageBreak/>
        <w:t xml:space="preserve">3. </w:t>
      </w:r>
      <w:r w:rsidR="008C4BCC" w:rsidRPr="00262147">
        <w:rPr>
          <w:b/>
          <w:bCs/>
          <w:color w:val="111111"/>
          <w:sz w:val="22"/>
          <w:szCs w:val="22"/>
        </w:rPr>
        <w:t>POGOJI</w:t>
      </w:r>
      <w:r w:rsidRPr="00262147">
        <w:rPr>
          <w:b/>
          <w:bCs/>
          <w:color w:val="111111"/>
          <w:sz w:val="22"/>
          <w:szCs w:val="22"/>
        </w:rPr>
        <w:t xml:space="preserve"> </w:t>
      </w:r>
    </w:p>
    <w:p w14:paraId="0BCB34E4" w14:textId="77777777" w:rsidR="003309C1" w:rsidRPr="00262147" w:rsidRDefault="003309C1" w:rsidP="00262147">
      <w:pPr>
        <w:pStyle w:val="Default"/>
        <w:spacing w:line="276" w:lineRule="auto"/>
        <w:jc w:val="both"/>
        <w:rPr>
          <w:color w:val="111111"/>
          <w:sz w:val="22"/>
          <w:szCs w:val="22"/>
        </w:rPr>
      </w:pPr>
      <w:r w:rsidRPr="00262147">
        <w:rPr>
          <w:color w:val="111111"/>
          <w:sz w:val="22"/>
          <w:szCs w:val="22"/>
        </w:rPr>
        <w:t>Optični kabel na lokacijah VVP Maribor vzhod in VVP Maribor zahod bo sestavni del obstoječega telekomunikacijskega omrežja DARS in mora biti najmanj enake ali boljše kvalitete. Na optični kabel se poveže poslovne objekte VVP, ITS sisteme varovanja, video nadzorne kamere, LED prikazovalnike zasedenosti, senzorje in števce prometa.</w:t>
      </w:r>
    </w:p>
    <w:p w14:paraId="0DB8C920" w14:textId="77777777" w:rsidR="003309C1" w:rsidRPr="00262147" w:rsidRDefault="003309C1" w:rsidP="00262147">
      <w:pPr>
        <w:pStyle w:val="Default"/>
        <w:spacing w:line="276" w:lineRule="auto"/>
        <w:jc w:val="both"/>
        <w:rPr>
          <w:color w:val="111111"/>
          <w:sz w:val="22"/>
          <w:szCs w:val="22"/>
        </w:rPr>
      </w:pPr>
    </w:p>
    <w:p w14:paraId="080C0A23" w14:textId="0508903E" w:rsidR="008C4BCC" w:rsidRPr="00262147" w:rsidRDefault="003309C1" w:rsidP="00262147">
      <w:pPr>
        <w:pStyle w:val="Default"/>
        <w:spacing w:line="276" w:lineRule="auto"/>
        <w:jc w:val="both"/>
        <w:rPr>
          <w:color w:val="111111"/>
          <w:sz w:val="22"/>
          <w:szCs w:val="22"/>
        </w:rPr>
      </w:pPr>
      <w:r w:rsidRPr="00262147">
        <w:rPr>
          <w:color w:val="111111"/>
          <w:sz w:val="22"/>
          <w:szCs w:val="22"/>
        </w:rPr>
        <w:t>Na lokaciji VVP Maribor zahod mora načrt optičnega kabelskega omrežja upoštevati koridor visokonapetostnega voda 2×110 kV. Optični kabel in vsa spremljajoča oprema se morata umeščati izven varovalnega pasu VN voda. Ker gre za nekovinsko konstrukcijo kabla, elektromagnetni vplivi VN voda na optični kabel niso relevantni, so pa relevantni za vse morebitne kovinske elemente (ojačitve, okovi, jaški), ki morajo biti ustrezno ozemljeni.</w:t>
      </w:r>
    </w:p>
    <w:p w14:paraId="79A680D9" w14:textId="03AA09D5" w:rsidR="008C4BCC" w:rsidRPr="00262147" w:rsidRDefault="008C4BCC" w:rsidP="00262147">
      <w:pPr>
        <w:pStyle w:val="Default"/>
        <w:spacing w:line="276" w:lineRule="auto"/>
        <w:jc w:val="both"/>
        <w:rPr>
          <w:color w:val="111111"/>
          <w:sz w:val="22"/>
          <w:szCs w:val="22"/>
        </w:rPr>
      </w:pPr>
    </w:p>
    <w:p w14:paraId="043CD462" w14:textId="2CAC59E4" w:rsidR="008C4BCC" w:rsidRPr="00262147" w:rsidRDefault="008C4BCC" w:rsidP="00262147">
      <w:pPr>
        <w:pStyle w:val="Default"/>
        <w:spacing w:line="276" w:lineRule="auto"/>
        <w:jc w:val="both"/>
        <w:rPr>
          <w:rFonts w:asciiTheme="minorHAnsi" w:hAnsiTheme="minorHAnsi" w:cstheme="minorHAnsi"/>
          <w:b/>
          <w:bCs/>
          <w:sz w:val="22"/>
          <w:szCs w:val="22"/>
        </w:rPr>
      </w:pPr>
      <w:r w:rsidRPr="00262147">
        <w:rPr>
          <w:b/>
          <w:bCs/>
          <w:color w:val="111111"/>
          <w:sz w:val="22"/>
          <w:szCs w:val="22"/>
        </w:rPr>
        <w:t xml:space="preserve">3.1.  </w:t>
      </w:r>
      <w:r w:rsidRPr="00262147">
        <w:rPr>
          <w:rFonts w:asciiTheme="minorHAnsi" w:hAnsiTheme="minorHAnsi" w:cstheme="minorHAnsi"/>
          <w:b/>
          <w:bCs/>
          <w:sz w:val="22"/>
          <w:szCs w:val="22"/>
        </w:rPr>
        <w:t>Tehnične zahteve za optični kabel</w:t>
      </w:r>
    </w:p>
    <w:p w14:paraId="2D47F3BE" w14:textId="6B0152B2" w:rsidR="008C4BCC" w:rsidRPr="00262147" w:rsidRDefault="008C4BCC" w:rsidP="00262147">
      <w:pPr>
        <w:pStyle w:val="Default"/>
        <w:spacing w:line="276" w:lineRule="auto"/>
        <w:jc w:val="both"/>
        <w:rPr>
          <w:sz w:val="22"/>
          <w:szCs w:val="22"/>
        </w:rPr>
      </w:pPr>
      <w:r w:rsidRPr="00262147">
        <w:rPr>
          <w:sz w:val="22"/>
          <w:szCs w:val="22"/>
        </w:rPr>
        <w:t>Nekovinska konstrukcija z:</w:t>
      </w:r>
    </w:p>
    <w:p w14:paraId="2CCE72D2" w14:textId="56DA48D0" w:rsidR="008C4BCC" w:rsidRPr="00262147" w:rsidRDefault="008C4BCC" w:rsidP="00262147">
      <w:pPr>
        <w:pStyle w:val="Default"/>
        <w:numPr>
          <w:ilvl w:val="0"/>
          <w:numId w:val="4"/>
        </w:numPr>
        <w:spacing w:line="276" w:lineRule="auto"/>
        <w:jc w:val="both"/>
        <w:rPr>
          <w:color w:val="111111"/>
          <w:sz w:val="22"/>
          <w:szCs w:val="22"/>
        </w:rPr>
      </w:pPr>
      <w:r w:rsidRPr="00262147">
        <w:rPr>
          <w:color w:val="111111"/>
          <w:sz w:val="22"/>
          <w:szCs w:val="22"/>
        </w:rPr>
        <w:t>96 optičnimi vlakni – glavna transportna smer,</w:t>
      </w:r>
    </w:p>
    <w:p w14:paraId="0F282E27" w14:textId="5F6C602D" w:rsidR="008C4BCC" w:rsidRPr="00262147" w:rsidRDefault="006F0769" w:rsidP="00262147">
      <w:pPr>
        <w:pStyle w:val="Default"/>
        <w:numPr>
          <w:ilvl w:val="0"/>
          <w:numId w:val="4"/>
        </w:numPr>
        <w:spacing w:line="276" w:lineRule="auto"/>
        <w:jc w:val="both"/>
        <w:rPr>
          <w:color w:val="111111"/>
          <w:sz w:val="22"/>
          <w:szCs w:val="22"/>
        </w:rPr>
      </w:pPr>
      <w:r w:rsidRPr="00262147">
        <w:rPr>
          <w:color w:val="111111"/>
          <w:sz w:val="22"/>
          <w:szCs w:val="22"/>
        </w:rPr>
        <w:t>24 optičnimi vlakni – razvod znotraj VVP do posameznih sistemov (ITS, video nadzor, LED prikazovalniki, poslovni objekti),</w:t>
      </w:r>
    </w:p>
    <w:p w14:paraId="55602925" w14:textId="0D6F40B7" w:rsidR="008C4BCC" w:rsidRPr="00262147" w:rsidRDefault="008C4BCC" w:rsidP="00262147">
      <w:pPr>
        <w:pStyle w:val="Default"/>
        <w:numPr>
          <w:ilvl w:val="0"/>
          <w:numId w:val="4"/>
        </w:numPr>
        <w:spacing w:line="276" w:lineRule="auto"/>
        <w:jc w:val="both"/>
        <w:rPr>
          <w:color w:val="111111"/>
          <w:sz w:val="22"/>
          <w:szCs w:val="22"/>
        </w:rPr>
      </w:pPr>
      <w:r w:rsidRPr="00262147">
        <w:rPr>
          <w:color w:val="111111"/>
          <w:sz w:val="22"/>
          <w:szCs w:val="22"/>
        </w:rPr>
        <w:t>12 optičnimi vlakni – priključki posameznih objektov.</w:t>
      </w:r>
    </w:p>
    <w:p w14:paraId="001255EC" w14:textId="5A76DD01" w:rsidR="008C4BCC" w:rsidRPr="00262147" w:rsidRDefault="008C4BCC" w:rsidP="00262147">
      <w:pPr>
        <w:pStyle w:val="Default"/>
        <w:spacing w:line="276" w:lineRule="auto"/>
        <w:jc w:val="both"/>
        <w:rPr>
          <w:color w:val="111111"/>
          <w:sz w:val="22"/>
          <w:szCs w:val="22"/>
        </w:rPr>
      </w:pPr>
    </w:p>
    <w:p w14:paraId="49FE8E82" w14:textId="673C8562" w:rsidR="008C4BCC" w:rsidRPr="00262147" w:rsidRDefault="008C4BCC" w:rsidP="00262147">
      <w:pPr>
        <w:autoSpaceDE w:val="0"/>
        <w:autoSpaceDN w:val="0"/>
        <w:adjustRightInd w:val="0"/>
        <w:spacing w:after="0" w:line="276" w:lineRule="auto"/>
        <w:jc w:val="both"/>
        <w:rPr>
          <w:rFonts w:ascii="Calibri" w:hAnsi="Calibri" w:cs="Calibri"/>
          <w:color w:val="000000"/>
        </w:rPr>
      </w:pPr>
      <w:r w:rsidRPr="00262147">
        <w:rPr>
          <w:rFonts w:ascii="Calibri" w:hAnsi="Calibri" w:cs="Calibri"/>
          <w:color w:val="000000"/>
        </w:rPr>
        <w:t xml:space="preserve">Tip kabla mora ustrezati veljavnim tehničnim predpisom. Nekovinska konstrukcija s priključki posameznih objektov in odcepi do glavne transportne smeri (magistralni SNVP optični kabel). Tip kabla mora ustrezati veljavnim tehničnim predpisom. </w:t>
      </w:r>
    </w:p>
    <w:p w14:paraId="260B0A04" w14:textId="77777777" w:rsidR="008C4BCC" w:rsidRPr="00262147" w:rsidRDefault="008C4BCC" w:rsidP="00262147">
      <w:pPr>
        <w:autoSpaceDE w:val="0"/>
        <w:autoSpaceDN w:val="0"/>
        <w:adjustRightInd w:val="0"/>
        <w:spacing w:after="0" w:line="276" w:lineRule="auto"/>
        <w:jc w:val="both"/>
        <w:rPr>
          <w:rFonts w:ascii="Calibri" w:hAnsi="Calibri" w:cs="Calibri"/>
          <w:color w:val="000000"/>
        </w:rPr>
      </w:pPr>
    </w:p>
    <w:p w14:paraId="45ADDF74" w14:textId="6BE75DEC" w:rsidR="008C4BCC" w:rsidRPr="00262147" w:rsidRDefault="008C4BCC" w:rsidP="00262147">
      <w:pPr>
        <w:autoSpaceDE w:val="0"/>
        <w:autoSpaceDN w:val="0"/>
        <w:adjustRightInd w:val="0"/>
        <w:spacing w:after="0" w:line="276" w:lineRule="auto"/>
        <w:jc w:val="both"/>
        <w:rPr>
          <w:rFonts w:ascii="Calibri" w:hAnsi="Calibri" w:cs="Calibri"/>
          <w:color w:val="000000"/>
        </w:rPr>
      </w:pPr>
      <w:r w:rsidRPr="00262147">
        <w:rPr>
          <w:rFonts w:ascii="Calibri" w:hAnsi="Calibri" w:cs="Calibri"/>
          <w:color w:val="000000"/>
        </w:rPr>
        <w:t xml:space="preserve">Kabel mora ustrezati evropskim standardom, SM vlakna morajo biti optimizirana za optični okni II. in III. Na celotni trasi mora biti vgrajen kabel proizvajalca iste kvalitete, pri tem naj bo upoštevana enakost ali podobnost z že položenimi kabli ob trasi AC/HC. </w:t>
      </w:r>
    </w:p>
    <w:p w14:paraId="321BB479" w14:textId="77777777" w:rsidR="008C4BCC" w:rsidRPr="00262147" w:rsidRDefault="008C4BCC" w:rsidP="00262147">
      <w:pPr>
        <w:pStyle w:val="Default"/>
        <w:spacing w:line="276" w:lineRule="auto"/>
        <w:jc w:val="both"/>
        <w:rPr>
          <w:sz w:val="22"/>
          <w:szCs w:val="22"/>
        </w:rPr>
      </w:pPr>
    </w:p>
    <w:p w14:paraId="748D6072" w14:textId="3667FFD5" w:rsidR="008C4BCC" w:rsidRPr="00262147" w:rsidRDefault="008C4BCC" w:rsidP="00262147">
      <w:pPr>
        <w:pStyle w:val="Default"/>
        <w:spacing w:line="276" w:lineRule="auto"/>
        <w:jc w:val="both"/>
        <w:rPr>
          <w:sz w:val="22"/>
          <w:szCs w:val="22"/>
        </w:rPr>
      </w:pPr>
      <w:r w:rsidRPr="00262147">
        <w:rPr>
          <w:sz w:val="22"/>
          <w:szCs w:val="22"/>
        </w:rPr>
        <w:t>Optična vlakna so v skladu z ITU-T G.652-D:</w:t>
      </w:r>
    </w:p>
    <w:p w14:paraId="695A2D8B" w14:textId="77777777" w:rsidR="008C4BCC" w:rsidRPr="00262147" w:rsidRDefault="008C4BCC" w:rsidP="00262147">
      <w:pPr>
        <w:pStyle w:val="Default"/>
        <w:numPr>
          <w:ilvl w:val="0"/>
          <w:numId w:val="4"/>
        </w:numPr>
        <w:spacing w:after="30" w:line="276" w:lineRule="auto"/>
        <w:jc w:val="both"/>
        <w:rPr>
          <w:sz w:val="22"/>
          <w:szCs w:val="22"/>
        </w:rPr>
      </w:pPr>
      <w:r w:rsidRPr="00262147">
        <w:rPr>
          <w:sz w:val="22"/>
          <w:szCs w:val="22"/>
        </w:rPr>
        <w:t xml:space="preserve">premer modalnega polja pri 1310/1550 </w:t>
      </w:r>
      <w:proofErr w:type="spellStart"/>
      <w:r w:rsidRPr="00262147">
        <w:rPr>
          <w:sz w:val="22"/>
          <w:szCs w:val="22"/>
        </w:rPr>
        <w:t>nm</w:t>
      </w:r>
      <w:proofErr w:type="spellEnd"/>
      <w:r w:rsidRPr="00262147">
        <w:rPr>
          <w:sz w:val="22"/>
          <w:szCs w:val="22"/>
        </w:rPr>
        <w:t xml:space="preserve"> 9,2 ± 0,4/10,4 ± 0,5 </w:t>
      </w:r>
      <w:proofErr w:type="spellStart"/>
      <w:r w:rsidRPr="00262147">
        <w:rPr>
          <w:sz w:val="22"/>
          <w:szCs w:val="22"/>
        </w:rPr>
        <w:t>μm</w:t>
      </w:r>
      <w:proofErr w:type="spellEnd"/>
      <w:r w:rsidRPr="00262147">
        <w:rPr>
          <w:sz w:val="22"/>
          <w:szCs w:val="22"/>
        </w:rPr>
        <w:t>,</w:t>
      </w:r>
    </w:p>
    <w:p w14:paraId="6FA65B70" w14:textId="3A0DB625" w:rsidR="008C4BCC" w:rsidRPr="00262147" w:rsidRDefault="008C4BCC" w:rsidP="00262147">
      <w:pPr>
        <w:pStyle w:val="Default"/>
        <w:numPr>
          <w:ilvl w:val="0"/>
          <w:numId w:val="4"/>
        </w:numPr>
        <w:spacing w:after="30" w:line="276" w:lineRule="auto"/>
        <w:jc w:val="both"/>
        <w:rPr>
          <w:sz w:val="22"/>
          <w:szCs w:val="22"/>
        </w:rPr>
      </w:pPr>
      <w:r w:rsidRPr="00262147">
        <w:rPr>
          <w:color w:val="FF0000"/>
          <w:sz w:val="22"/>
          <w:szCs w:val="22"/>
        </w:rPr>
        <w:t xml:space="preserve"> </w:t>
      </w:r>
      <w:r w:rsidRPr="00262147">
        <w:rPr>
          <w:sz w:val="22"/>
          <w:szCs w:val="22"/>
        </w:rPr>
        <w:t xml:space="preserve">odstopanje koncentričnosti modalnega polja ≤ 0,5 </w:t>
      </w:r>
      <w:proofErr w:type="spellStart"/>
      <w:r w:rsidRPr="00262147">
        <w:rPr>
          <w:sz w:val="22"/>
          <w:szCs w:val="22"/>
        </w:rPr>
        <w:t>μm</w:t>
      </w:r>
      <w:proofErr w:type="spellEnd"/>
      <w:r w:rsidRPr="00262147">
        <w:rPr>
          <w:sz w:val="22"/>
          <w:szCs w:val="22"/>
        </w:rPr>
        <w:t xml:space="preserve">, </w:t>
      </w:r>
    </w:p>
    <w:p w14:paraId="73C2F5B8" w14:textId="10D500B1" w:rsidR="008C4BCC" w:rsidRPr="00262147" w:rsidRDefault="008C4BCC" w:rsidP="00262147">
      <w:pPr>
        <w:pStyle w:val="Default"/>
        <w:numPr>
          <w:ilvl w:val="0"/>
          <w:numId w:val="4"/>
        </w:numPr>
        <w:spacing w:after="30" w:line="276" w:lineRule="auto"/>
        <w:jc w:val="both"/>
        <w:rPr>
          <w:sz w:val="22"/>
          <w:szCs w:val="22"/>
        </w:rPr>
      </w:pPr>
      <w:r w:rsidRPr="00262147">
        <w:rPr>
          <w:sz w:val="22"/>
          <w:szCs w:val="22"/>
        </w:rPr>
        <w:t>eliptičnost prevleke ≤ 6 %,</w:t>
      </w:r>
    </w:p>
    <w:p w14:paraId="60685455" w14:textId="56884444" w:rsidR="008C4BCC" w:rsidRPr="00262147" w:rsidRDefault="008C4BCC" w:rsidP="00262147">
      <w:pPr>
        <w:pStyle w:val="Default"/>
        <w:numPr>
          <w:ilvl w:val="0"/>
          <w:numId w:val="4"/>
        </w:numPr>
        <w:spacing w:after="30" w:line="276" w:lineRule="auto"/>
        <w:jc w:val="both"/>
        <w:rPr>
          <w:sz w:val="22"/>
          <w:szCs w:val="22"/>
        </w:rPr>
      </w:pPr>
      <w:r w:rsidRPr="00262147">
        <w:rPr>
          <w:sz w:val="22"/>
          <w:szCs w:val="22"/>
        </w:rPr>
        <w:t xml:space="preserve">koeficient slabljenja vlakna pri 1310/1550 </w:t>
      </w:r>
      <w:proofErr w:type="spellStart"/>
      <w:r w:rsidRPr="00262147">
        <w:rPr>
          <w:sz w:val="22"/>
          <w:szCs w:val="22"/>
        </w:rPr>
        <w:t>nm</w:t>
      </w:r>
      <w:proofErr w:type="spellEnd"/>
      <w:r w:rsidRPr="00262147">
        <w:rPr>
          <w:sz w:val="22"/>
          <w:szCs w:val="22"/>
        </w:rPr>
        <w:t xml:space="preserve"> ≤ 0,34/0,20 </w:t>
      </w:r>
      <w:proofErr w:type="spellStart"/>
      <w:r w:rsidRPr="00262147">
        <w:rPr>
          <w:sz w:val="22"/>
          <w:szCs w:val="22"/>
        </w:rPr>
        <w:t>dB</w:t>
      </w:r>
      <w:proofErr w:type="spellEnd"/>
      <w:r w:rsidRPr="00262147">
        <w:rPr>
          <w:sz w:val="22"/>
          <w:szCs w:val="22"/>
        </w:rPr>
        <w:t xml:space="preserve">/km, </w:t>
      </w:r>
    </w:p>
    <w:p w14:paraId="5E629F3B" w14:textId="792052D2" w:rsidR="008C4BCC" w:rsidRPr="00262147" w:rsidRDefault="008C4BCC" w:rsidP="00262147">
      <w:pPr>
        <w:pStyle w:val="Default"/>
        <w:numPr>
          <w:ilvl w:val="0"/>
          <w:numId w:val="4"/>
        </w:numPr>
        <w:spacing w:after="30" w:line="276" w:lineRule="auto"/>
        <w:jc w:val="both"/>
        <w:rPr>
          <w:sz w:val="22"/>
          <w:szCs w:val="22"/>
        </w:rPr>
      </w:pPr>
      <w:r w:rsidRPr="00262147">
        <w:rPr>
          <w:sz w:val="22"/>
          <w:szCs w:val="22"/>
        </w:rPr>
        <w:t xml:space="preserve">koeficient disperzije pri 1310/1550 </w:t>
      </w:r>
      <w:proofErr w:type="spellStart"/>
      <w:r w:rsidRPr="00262147">
        <w:rPr>
          <w:sz w:val="22"/>
          <w:szCs w:val="22"/>
        </w:rPr>
        <w:t>nm</w:t>
      </w:r>
      <w:proofErr w:type="spellEnd"/>
      <w:r w:rsidRPr="00262147">
        <w:rPr>
          <w:sz w:val="22"/>
          <w:szCs w:val="22"/>
        </w:rPr>
        <w:t xml:space="preserve"> ≤ 3,5/17 </w:t>
      </w:r>
      <w:proofErr w:type="spellStart"/>
      <w:r w:rsidRPr="00262147">
        <w:rPr>
          <w:sz w:val="22"/>
          <w:szCs w:val="22"/>
        </w:rPr>
        <w:t>ps</w:t>
      </w:r>
      <w:proofErr w:type="spellEnd"/>
      <w:r w:rsidRPr="00262147">
        <w:rPr>
          <w:sz w:val="22"/>
          <w:szCs w:val="22"/>
        </w:rPr>
        <w:t>/(nm.km),</w:t>
      </w:r>
    </w:p>
    <w:p w14:paraId="7D66D72C" w14:textId="35CE7274" w:rsidR="008C4BCC" w:rsidRPr="00262147" w:rsidRDefault="008C4BCC" w:rsidP="00262147">
      <w:pPr>
        <w:pStyle w:val="Default"/>
        <w:numPr>
          <w:ilvl w:val="0"/>
          <w:numId w:val="4"/>
        </w:numPr>
        <w:spacing w:after="30" w:line="276" w:lineRule="auto"/>
        <w:jc w:val="both"/>
        <w:rPr>
          <w:sz w:val="22"/>
          <w:szCs w:val="22"/>
        </w:rPr>
      </w:pPr>
      <w:r w:rsidRPr="00262147">
        <w:rPr>
          <w:sz w:val="22"/>
          <w:szCs w:val="22"/>
        </w:rPr>
        <w:t xml:space="preserve">PMD ≤ 0.2 </w:t>
      </w:r>
      <w:proofErr w:type="spellStart"/>
      <w:r w:rsidRPr="00262147">
        <w:rPr>
          <w:sz w:val="22"/>
          <w:szCs w:val="22"/>
        </w:rPr>
        <w:t>ps</w:t>
      </w:r>
      <w:proofErr w:type="spellEnd"/>
      <w:r w:rsidRPr="00262147">
        <w:rPr>
          <w:sz w:val="22"/>
          <w:szCs w:val="22"/>
        </w:rPr>
        <w:t>/km,</w:t>
      </w:r>
    </w:p>
    <w:p w14:paraId="6D599CB5" w14:textId="5FA83A88" w:rsidR="008C4BCC" w:rsidRPr="00262147" w:rsidRDefault="008C4BCC" w:rsidP="00262147">
      <w:pPr>
        <w:autoSpaceDE w:val="0"/>
        <w:autoSpaceDN w:val="0"/>
        <w:adjustRightInd w:val="0"/>
        <w:spacing w:after="0" w:line="276" w:lineRule="auto"/>
        <w:jc w:val="both"/>
        <w:rPr>
          <w:rFonts w:ascii="Calibri" w:hAnsi="Calibri" w:cs="Calibri"/>
          <w:color w:val="000000"/>
        </w:rPr>
      </w:pPr>
      <w:r w:rsidRPr="00262147">
        <w:rPr>
          <w:rFonts w:ascii="Calibri" w:hAnsi="Calibri" w:cs="Calibri"/>
          <w:color w:val="000000"/>
        </w:rPr>
        <w:t xml:space="preserve">Konstrukcija optičnega kabla mora biti </w:t>
      </w:r>
      <w:proofErr w:type="spellStart"/>
      <w:r w:rsidRPr="00262147">
        <w:rPr>
          <w:rFonts w:ascii="Calibri" w:hAnsi="Calibri" w:cs="Calibri"/>
          <w:color w:val="000000"/>
        </w:rPr>
        <w:t>brezkovinska</w:t>
      </w:r>
      <w:proofErr w:type="spellEnd"/>
      <w:r w:rsidRPr="00262147">
        <w:rPr>
          <w:rFonts w:ascii="Calibri" w:hAnsi="Calibri" w:cs="Calibri"/>
          <w:color w:val="000000"/>
        </w:rPr>
        <w:t xml:space="preserve">, mora omogočati enostavno vpihovanje (ali </w:t>
      </w:r>
      <w:proofErr w:type="spellStart"/>
      <w:r w:rsidRPr="00262147">
        <w:rPr>
          <w:rFonts w:ascii="Calibri" w:hAnsi="Calibri" w:cs="Calibri"/>
          <w:color w:val="000000"/>
        </w:rPr>
        <w:t>uvlečenje</w:t>
      </w:r>
      <w:proofErr w:type="spellEnd"/>
      <w:r w:rsidRPr="00262147">
        <w:rPr>
          <w:rFonts w:ascii="Calibri" w:hAnsi="Calibri" w:cs="Calibri"/>
          <w:color w:val="000000"/>
        </w:rPr>
        <w:t xml:space="preserve">) v kabelsko cev: </w:t>
      </w:r>
    </w:p>
    <w:p w14:paraId="11A0CDC8" w14:textId="77777777" w:rsidR="008C4BCC" w:rsidRPr="00262147" w:rsidRDefault="008C4BCC" w:rsidP="00262147">
      <w:pPr>
        <w:pStyle w:val="Odstavekseznama"/>
        <w:numPr>
          <w:ilvl w:val="0"/>
          <w:numId w:val="4"/>
        </w:numPr>
        <w:autoSpaceDE w:val="0"/>
        <w:autoSpaceDN w:val="0"/>
        <w:adjustRightInd w:val="0"/>
        <w:spacing w:after="30" w:line="276" w:lineRule="auto"/>
        <w:jc w:val="both"/>
        <w:rPr>
          <w:rFonts w:ascii="Calibri" w:hAnsi="Calibri" w:cs="Calibri"/>
          <w:color w:val="000000"/>
        </w:rPr>
      </w:pPr>
      <w:r w:rsidRPr="00262147">
        <w:rPr>
          <w:rFonts w:ascii="Calibri" w:hAnsi="Calibri" w:cs="Calibri"/>
          <w:color w:val="000000"/>
        </w:rPr>
        <w:t>temperaturno območje za montažo - 10 do + 50°C,</w:t>
      </w:r>
    </w:p>
    <w:p w14:paraId="18372EFB" w14:textId="77777777" w:rsidR="008C4BCC" w:rsidRPr="00262147" w:rsidRDefault="008C4BCC" w:rsidP="00262147">
      <w:pPr>
        <w:pStyle w:val="Odstavekseznama"/>
        <w:numPr>
          <w:ilvl w:val="0"/>
          <w:numId w:val="4"/>
        </w:numPr>
        <w:autoSpaceDE w:val="0"/>
        <w:autoSpaceDN w:val="0"/>
        <w:adjustRightInd w:val="0"/>
        <w:spacing w:after="30" w:line="276" w:lineRule="auto"/>
        <w:jc w:val="both"/>
        <w:rPr>
          <w:rFonts w:ascii="Calibri" w:hAnsi="Calibri" w:cs="Calibri"/>
          <w:color w:val="000000"/>
        </w:rPr>
      </w:pPr>
      <w:r w:rsidRPr="00262147">
        <w:rPr>
          <w:rFonts w:ascii="Calibri" w:hAnsi="Calibri" w:cs="Calibri"/>
          <w:color w:val="000000"/>
        </w:rPr>
        <w:t xml:space="preserve">temperaturno območje delovanja - 20 do + 60°C, </w:t>
      </w:r>
    </w:p>
    <w:p w14:paraId="6009AE14" w14:textId="77777777" w:rsidR="008C4BCC" w:rsidRPr="00262147" w:rsidRDefault="008C4BCC" w:rsidP="00262147">
      <w:pPr>
        <w:pStyle w:val="Odstavekseznama"/>
        <w:numPr>
          <w:ilvl w:val="0"/>
          <w:numId w:val="4"/>
        </w:numPr>
        <w:autoSpaceDE w:val="0"/>
        <w:autoSpaceDN w:val="0"/>
        <w:adjustRightInd w:val="0"/>
        <w:spacing w:after="30" w:line="276" w:lineRule="auto"/>
        <w:jc w:val="both"/>
        <w:rPr>
          <w:rFonts w:ascii="Calibri" w:hAnsi="Calibri" w:cs="Calibri"/>
          <w:color w:val="000000"/>
        </w:rPr>
      </w:pPr>
      <w:r w:rsidRPr="00262147">
        <w:rPr>
          <w:rFonts w:ascii="Calibri" w:hAnsi="Calibri" w:cs="Calibri"/>
          <w:color w:val="000000"/>
        </w:rPr>
        <w:t xml:space="preserve">odpornost na UV svetlobo, </w:t>
      </w:r>
    </w:p>
    <w:p w14:paraId="28BE4048" w14:textId="3CDF5D43" w:rsidR="008C4BCC" w:rsidRPr="00262147" w:rsidRDefault="008C4BCC" w:rsidP="00262147">
      <w:pPr>
        <w:pStyle w:val="Odstavekseznama"/>
        <w:numPr>
          <w:ilvl w:val="0"/>
          <w:numId w:val="4"/>
        </w:numPr>
        <w:autoSpaceDE w:val="0"/>
        <w:autoSpaceDN w:val="0"/>
        <w:adjustRightInd w:val="0"/>
        <w:spacing w:after="30" w:line="276" w:lineRule="auto"/>
        <w:jc w:val="both"/>
        <w:rPr>
          <w:rFonts w:ascii="Calibri" w:hAnsi="Calibri" w:cs="Calibri"/>
          <w:color w:val="000000"/>
        </w:rPr>
      </w:pPr>
      <w:r w:rsidRPr="00262147">
        <w:rPr>
          <w:rFonts w:ascii="Calibri" w:hAnsi="Calibri" w:cs="Calibri"/>
          <w:color w:val="000000"/>
        </w:rPr>
        <w:t xml:space="preserve">plašč kabla mora biti označen s tekstom naslednjih karakteristik in vsebine: </w:t>
      </w:r>
    </w:p>
    <w:p w14:paraId="55FADD5A" w14:textId="77777777" w:rsidR="008C4BCC" w:rsidRPr="00262147" w:rsidRDefault="008C4BCC" w:rsidP="00262147">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262147">
        <w:rPr>
          <w:rFonts w:ascii="Calibri" w:hAnsi="Calibri" w:cs="Calibri"/>
          <w:color w:val="000000"/>
        </w:rPr>
        <w:t xml:space="preserve">znaki bele barve </w:t>
      </w:r>
    </w:p>
    <w:p w14:paraId="56D065B1" w14:textId="77777777" w:rsidR="008C4BCC" w:rsidRPr="00262147" w:rsidRDefault="008C4BCC" w:rsidP="00262147">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262147">
        <w:rPr>
          <w:rFonts w:ascii="Calibri" w:hAnsi="Calibri" w:cs="Calibri"/>
          <w:color w:val="000000"/>
        </w:rPr>
        <w:t xml:space="preserve">višina napisa najmanj </w:t>
      </w:r>
    </w:p>
    <w:p w14:paraId="72D7B16B" w14:textId="77777777" w:rsidR="008C4BCC" w:rsidRPr="00262147" w:rsidRDefault="008C4BCC" w:rsidP="00262147">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262147">
        <w:rPr>
          <w:rFonts w:ascii="Calibri" w:hAnsi="Calibri" w:cs="Calibri"/>
          <w:color w:val="000000"/>
        </w:rPr>
        <w:t xml:space="preserve">tip kabla in označitev kabla </w:t>
      </w:r>
    </w:p>
    <w:p w14:paraId="3FB6A45D" w14:textId="77777777" w:rsidR="008C4BCC" w:rsidRPr="00262147" w:rsidRDefault="008C4BCC" w:rsidP="00262147">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262147">
        <w:rPr>
          <w:rFonts w:ascii="Calibri" w:hAnsi="Calibri" w:cs="Calibri"/>
          <w:color w:val="000000"/>
        </w:rPr>
        <w:t xml:space="preserve">izdelovalec </w:t>
      </w:r>
    </w:p>
    <w:p w14:paraId="46E0968D" w14:textId="77777777" w:rsidR="008C4BCC" w:rsidRPr="00262147" w:rsidRDefault="008C4BCC" w:rsidP="00262147">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262147">
        <w:rPr>
          <w:rFonts w:ascii="Calibri" w:hAnsi="Calibri" w:cs="Calibri"/>
          <w:color w:val="000000"/>
        </w:rPr>
        <w:t xml:space="preserve">leto izdelave </w:t>
      </w:r>
    </w:p>
    <w:p w14:paraId="353D23E0" w14:textId="17F555FA" w:rsidR="008C4BCC" w:rsidRPr="00CB5A7C" w:rsidRDefault="008C4BCC" w:rsidP="00262147">
      <w:pPr>
        <w:pStyle w:val="Odstavekseznama"/>
        <w:numPr>
          <w:ilvl w:val="0"/>
          <w:numId w:val="5"/>
        </w:numPr>
        <w:autoSpaceDE w:val="0"/>
        <w:autoSpaceDN w:val="0"/>
        <w:adjustRightInd w:val="0"/>
        <w:spacing w:after="17" w:line="276" w:lineRule="auto"/>
        <w:jc w:val="both"/>
        <w:rPr>
          <w:rFonts w:ascii="Calibri" w:hAnsi="Calibri" w:cs="Calibri"/>
          <w:color w:val="000000"/>
        </w:rPr>
      </w:pPr>
      <w:r w:rsidRPr="00262147">
        <w:rPr>
          <w:rFonts w:ascii="Calibri" w:hAnsi="Calibri" w:cs="Calibri"/>
          <w:color w:val="000000"/>
        </w:rPr>
        <w:t xml:space="preserve">tekoči meter </w:t>
      </w:r>
    </w:p>
    <w:p w14:paraId="26756AB4" w14:textId="77777777" w:rsidR="008C4BCC" w:rsidRPr="00262147" w:rsidRDefault="008C4BCC" w:rsidP="00262147">
      <w:pPr>
        <w:autoSpaceDE w:val="0"/>
        <w:autoSpaceDN w:val="0"/>
        <w:adjustRightInd w:val="0"/>
        <w:spacing w:after="0" w:line="276" w:lineRule="auto"/>
        <w:jc w:val="both"/>
        <w:rPr>
          <w:rFonts w:ascii="Calibri" w:hAnsi="Calibri" w:cs="Calibri"/>
          <w:color w:val="000000"/>
        </w:rPr>
      </w:pPr>
      <w:r w:rsidRPr="00262147">
        <w:rPr>
          <w:rFonts w:ascii="Calibri" w:hAnsi="Calibri" w:cs="Calibri"/>
          <w:color w:val="000000"/>
        </w:rPr>
        <w:lastRenderedPageBreak/>
        <w:t xml:space="preserve">Tip kabla in označitev kabla: </w:t>
      </w:r>
    </w:p>
    <w:p w14:paraId="5F10DFC1" w14:textId="018B3AC9" w:rsidR="008C4BCC" w:rsidRPr="00262147" w:rsidRDefault="008C4BCC" w:rsidP="00262147">
      <w:pPr>
        <w:pStyle w:val="Default"/>
        <w:spacing w:line="276" w:lineRule="auto"/>
        <w:jc w:val="both"/>
        <w:rPr>
          <w:sz w:val="22"/>
          <w:szCs w:val="22"/>
        </w:rPr>
      </w:pPr>
      <w:r w:rsidRPr="00262147">
        <w:rPr>
          <w:sz w:val="22"/>
          <w:szCs w:val="22"/>
        </w:rPr>
        <w:t>Predpostavljeno je naslednje barvno označevanje optičnih vlaken v cevkah:</w:t>
      </w:r>
    </w:p>
    <w:p w14:paraId="2C70404C" w14:textId="77777777" w:rsidR="008C4BCC"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 xml:space="preserve">1. vlakno rdeča </w:t>
      </w:r>
    </w:p>
    <w:p w14:paraId="695F6060" w14:textId="77777777" w:rsidR="008C4BCC"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 xml:space="preserve">2. vlakno zelena </w:t>
      </w:r>
    </w:p>
    <w:p w14:paraId="0B0128A2" w14:textId="77777777" w:rsidR="008C4BCC"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 xml:space="preserve">3. vlakno modra </w:t>
      </w:r>
    </w:p>
    <w:p w14:paraId="46807597" w14:textId="77777777" w:rsidR="008C4BCC"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 xml:space="preserve">4. vlakno rumena </w:t>
      </w:r>
    </w:p>
    <w:p w14:paraId="492BF82C" w14:textId="77777777" w:rsidR="008C4BCC"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 xml:space="preserve">5. vlakno bela </w:t>
      </w:r>
    </w:p>
    <w:p w14:paraId="508FF95B" w14:textId="5739DEAD" w:rsidR="001F04B1"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6. vlakno siva</w:t>
      </w:r>
    </w:p>
    <w:p w14:paraId="0D464B78" w14:textId="77777777" w:rsidR="008C4BCC"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 xml:space="preserve">7. vlakno rjava </w:t>
      </w:r>
    </w:p>
    <w:p w14:paraId="5CC9EA2C" w14:textId="77777777" w:rsidR="008C4BCC"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 xml:space="preserve">8. vlakno vijolična </w:t>
      </w:r>
    </w:p>
    <w:p w14:paraId="492980F0" w14:textId="77777777" w:rsidR="008C4BCC"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 xml:space="preserve">9. vlakno oranžna </w:t>
      </w:r>
    </w:p>
    <w:p w14:paraId="584440B1" w14:textId="77777777" w:rsidR="008C4BCC"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 xml:space="preserve">10. vlakno črna </w:t>
      </w:r>
    </w:p>
    <w:p w14:paraId="4D72A768" w14:textId="77777777" w:rsidR="008C4BCC"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 xml:space="preserve">11. vlakno roza </w:t>
      </w:r>
    </w:p>
    <w:p w14:paraId="62206830" w14:textId="428D2A35" w:rsidR="008C4BCC" w:rsidRPr="00262147" w:rsidRDefault="008C4BCC" w:rsidP="00262147">
      <w:pPr>
        <w:autoSpaceDE w:val="0"/>
        <w:autoSpaceDN w:val="0"/>
        <w:adjustRightInd w:val="0"/>
        <w:spacing w:after="0" w:line="276" w:lineRule="auto"/>
        <w:ind w:firstLine="708"/>
        <w:jc w:val="both"/>
        <w:rPr>
          <w:rFonts w:ascii="Calibri" w:hAnsi="Calibri" w:cs="Calibri"/>
          <w:color w:val="000000"/>
        </w:rPr>
      </w:pPr>
      <w:r w:rsidRPr="00262147">
        <w:rPr>
          <w:rFonts w:ascii="Calibri" w:hAnsi="Calibri" w:cs="Calibri"/>
          <w:color w:val="000000"/>
        </w:rPr>
        <w:t>12. vlakno turkizna</w:t>
      </w:r>
    </w:p>
    <w:p w14:paraId="2EC21EAF" w14:textId="77777777" w:rsidR="007A6CFD" w:rsidRPr="00262147" w:rsidRDefault="007A6CFD" w:rsidP="00262147">
      <w:pPr>
        <w:autoSpaceDE w:val="0"/>
        <w:autoSpaceDN w:val="0"/>
        <w:adjustRightInd w:val="0"/>
        <w:spacing w:after="0" w:line="276" w:lineRule="auto"/>
        <w:jc w:val="both"/>
        <w:rPr>
          <w:rFonts w:ascii="Calibri" w:hAnsi="Calibri" w:cs="Calibri"/>
          <w:color w:val="000000"/>
        </w:rPr>
      </w:pPr>
    </w:p>
    <w:p w14:paraId="3E5DE6A9" w14:textId="6128FFF7" w:rsidR="001F04B1" w:rsidRPr="00262147" w:rsidRDefault="001F04B1" w:rsidP="00262147">
      <w:pPr>
        <w:autoSpaceDE w:val="0"/>
        <w:autoSpaceDN w:val="0"/>
        <w:adjustRightInd w:val="0"/>
        <w:spacing w:after="0" w:line="276" w:lineRule="auto"/>
        <w:jc w:val="both"/>
        <w:rPr>
          <w:rFonts w:ascii="Calibri" w:hAnsi="Calibri" w:cs="Calibri"/>
          <w:color w:val="000000"/>
        </w:rPr>
      </w:pPr>
      <w:r w:rsidRPr="00262147">
        <w:rPr>
          <w:rFonts w:ascii="Calibri" w:hAnsi="Calibri" w:cs="Calibri"/>
          <w:b/>
          <w:bCs/>
          <w:color w:val="000000"/>
        </w:rPr>
        <w:t xml:space="preserve">4. </w:t>
      </w:r>
      <w:r w:rsidR="008C4BCC" w:rsidRPr="00262147">
        <w:rPr>
          <w:rFonts w:ascii="Calibri" w:hAnsi="Calibri" w:cs="Calibri"/>
          <w:b/>
          <w:bCs/>
          <w:color w:val="000000"/>
        </w:rPr>
        <w:t>OSTALE ZAHTEVE</w:t>
      </w:r>
      <w:r w:rsidRPr="00262147">
        <w:rPr>
          <w:rFonts w:ascii="Calibri" w:hAnsi="Calibri" w:cs="Calibri"/>
          <w:b/>
          <w:bCs/>
          <w:color w:val="000000"/>
        </w:rPr>
        <w:t xml:space="preserve"> </w:t>
      </w:r>
    </w:p>
    <w:p w14:paraId="1D3E8058" w14:textId="77777777" w:rsidR="008C4BCC" w:rsidRPr="00262147" w:rsidRDefault="008C4BCC" w:rsidP="00262147">
      <w:pPr>
        <w:autoSpaceDE w:val="0"/>
        <w:autoSpaceDN w:val="0"/>
        <w:adjustRightInd w:val="0"/>
        <w:spacing w:after="0" w:line="276" w:lineRule="auto"/>
        <w:jc w:val="both"/>
      </w:pPr>
      <w:r w:rsidRPr="00262147">
        <w:t xml:space="preserve">V popisu materialov in del je specificirati vsako posamezno fazo dela na način, kot dejansko poteka delo in jo realno ovrednotiti v projektni dokumentaciji. Za vsak material mora biti tako v projektu kot v popisu opreme naveden ustrezen standard kot tudi za ta material izdan atest. V projektu mora biti podan najmanjši, še dopustni faktor izpada KVS (MTBF &gt; 3000), najdaljši še dopustni čas odprave napak (MTTR &lt; 6 h) za sistem kot celoto. Zagotovljena mora biti zaščita omrežja pred vandalizmom. </w:t>
      </w:r>
    </w:p>
    <w:p w14:paraId="045280E3" w14:textId="77777777" w:rsidR="00DE5072" w:rsidRPr="00262147" w:rsidRDefault="00DE5072" w:rsidP="00262147">
      <w:pPr>
        <w:autoSpaceDE w:val="0"/>
        <w:autoSpaceDN w:val="0"/>
        <w:adjustRightInd w:val="0"/>
        <w:spacing w:after="0" w:line="276" w:lineRule="auto"/>
        <w:jc w:val="both"/>
      </w:pPr>
    </w:p>
    <w:p w14:paraId="72E66463" w14:textId="372F6065" w:rsidR="002C1379" w:rsidRPr="00262147" w:rsidRDefault="002C1379" w:rsidP="00262147">
      <w:pPr>
        <w:autoSpaceDE w:val="0"/>
        <w:autoSpaceDN w:val="0"/>
        <w:adjustRightInd w:val="0"/>
        <w:spacing w:after="0" w:line="276" w:lineRule="auto"/>
        <w:jc w:val="both"/>
        <w:rPr>
          <w:rFonts w:ascii="Calibri" w:hAnsi="Calibri" w:cs="Calibri"/>
          <w:b/>
          <w:bCs/>
          <w:color w:val="000000"/>
        </w:rPr>
      </w:pPr>
      <w:r w:rsidRPr="00262147">
        <w:rPr>
          <w:rFonts w:ascii="Calibri" w:hAnsi="Calibri" w:cs="Calibri"/>
          <w:b/>
          <w:bCs/>
          <w:color w:val="000000"/>
        </w:rPr>
        <w:t xml:space="preserve">5. </w:t>
      </w:r>
      <w:r w:rsidR="00C95B4F" w:rsidRPr="00262147">
        <w:rPr>
          <w:rFonts w:ascii="Calibri" w:hAnsi="Calibri" w:cs="Calibri"/>
          <w:b/>
          <w:bCs/>
          <w:color w:val="000000"/>
        </w:rPr>
        <w:t>STANDARDI IN PREDPISI</w:t>
      </w:r>
    </w:p>
    <w:p w14:paraId="302F271C" w14:textId="0F06C72E" w:rsidR="002C1379" w:rsidRPr="00262147" w:rsidRDefault="003309C1" w:rsidP="00262147">
      <w:pPr>
        <w:pStyle w:val="Default"/>
        <w:spacing w:after="18" w:line="276" w:lineRule="auto"/>
        <w:jc w:val="both"/>
        <w:rPr>
          <w:sz w:val="22"/>
          <w:szCs w:val="22"/>
        </w:rPr>
      </w:pPr>
      <w:r w:rsidRPr="00262147">
        <w:rPr>
          <w:sz w:val="22"/>
          <w:szCs w:val="22"/>
        </w:rPr>
        <w:t>Pri izdelavi projektne dokumentacije sistema optičnega kabelskega omrežja (OK) za VVP Maribor je treba upoštevati slovenske veljavne zakone in predpise (standarde in dopolnitve teh standardov), če le-ti ne obstajajo, evropske standarde, in v primeru, da tudi evropski standardi niso zadostni, nemške standarde in poleg predpisov, navedenih v osnovni projektni nalogi, še:</w:t>
      </w:r>
    </w:p>
    <w:p w14:paraId="165DAA49" w14:textId="046BD242" w:rsidR="00DE5072" w:rsidRPr="00262147" w:rsidRDefault="00DE5072" w:rsidP="00262147">
      <w:pPr>
        <w:pStyle w:val="Default"/>
        <w:numPr>
          <w:ilvl w:val="0"/>
          <w:numId w:val="3"/>
        </w:numPr>
        <w:spacing w:line="276" w:lineRule="auto"/>
        <w:jc w:val="both"/>
        <w:rPr>
          <w:sz w:val="22"/>
          <w:szCs w:val="22"/>
        </w:rPr>
      </w:pPr>
      <w:r w:rsidRPr="00262147">
        <w:rPr>
          <w:sz w:val="22"/>
          <w:szCs w:val="22"/>
        </w:rPr>
        <w:t>Zakon o elektronskih komunikacijah (ZEKom-2) (Uradni list RS, št. 130/22, 18/23 – ZDU-1O in 40/25 – ZInfV-1),</w:t>
      </w:r>
    </w:p>
    <w:p w14:paraId="7B3728DA" w14:textId="1651C1D7" w:rsidR="00DE5072" w:rsidRPr="00262147" w:rsidRDefault="00DE5072" w:rsidP="00262147">
      <w:pPr>
        <w:pStyle w:val="Default"/>
        <w:numPr>
          <w:ilvl w:val="0"/>
          <w:numId w:val="3"/>
        </w:numPr>
        <w:spacing w:line="276" w:lineRule="auto"/>
        <w:jc w:val="both"/>
        <w:rPr>
          <w:sz w:val="22"/>
          <w:szCs w:val="22"/>
        </w:rPr>
      </w:pPr>
      <w:r w:rsidRPr="00262147">
        <w:rPr>
          <w:sz w:val="22"/>
          <w:szCs w:val="22"/>
        </w:rPr>
        <w:t>in druge tehnične predpise in standarde, ki se nanašajo na področje spremenljive prometno-informativne signalizacije, elektrotehnike, računalniške opreme, telekomunikacij in na druga področja v okviru delovanja sistema za nadzor in vodenje prometa na avtocestah.</w:t>
      </w:r>
    </w:p>
    <w:p w14:paraId="59860D27" w14:textId="06B365EA" w:rsidR="00DE5072" w:rsidRPr="00262147" w:rsidRDefault="00DE5072" w:rsidP="00262147">
      <w:pPr>
        <w:pStyle w:val="Default"/>
        <w:spacing w:line="276" w:lineRule="auto"/>
        <w:jc w:val="both"/>
        <w:rPr>
          <w:sz w:val="22"/>
          <w:szCs w:val="22"/>
        </w:rPr>
      </w:pPr>
    </w:p>
    <w:p w14:paraId="247DEAE2" w14:textId="77777777" w:rsidR="00DE5072" w:rsidRPr="00262147" w:rsidRDefault="00DE5072" w:rsidP="00262147">
      <w:pPr>
        <w:pStyle w:val="Default"/>
        <w:spacing w:line="276" w:lineRule="auto"/>
        <w:jc w:val="both"/>
        <w:rPr>
          <w:b/>
          <w:bCs/>
          <w:sz w:val="22"/>
          <w:szCs w:val="22"/>
        </w:rPr>
      </w:pPr>
      <w:r w:rsidRPr="00262147">
        <w:rPr>
          <w:b/>
          <w:bCs/>
          <w:sz w:val="22"/>
          <w:szCs w:val="22"/>
        </w:rPr>
        <w:t>Nacionalni standardi:</w:t>
      </w:r>
    </w:p>
    <w:p w14:paraId="0DA894DB" w14:textId="77777777" w:rsidR="00DE5072" w:rsidRPr="00262147" w:rsidRDefault="00DE5072" w:rsidP="00262147">
      <w:pPr>
        <w:pStyle w:val="Default"/>
        <w:numPr>
          <w:ilvl w:val="0"/>
          <w:numId w:val="3"/>
        </w:numPr>
        <w:spacing w:after="18" w:line="276" w:lineRule="auto"/>
        <w:jc w:val="both"/>
        <w:rPr>
          <w:sz w:val="22"/>
          <w:szCs w:val="22"/>
        </w:rPr>
      </w:pPr>
      <w:r w:rsidRPr="00262147">
        <w:rPr>
          <w:sz w:val="22"/>
          <w:szCs w:val="22"/>
        </w:rPr>
        <w:t>predpisi, ki so izdani na podlagi Zakon o telekomunikacijah (ZTel-1) (Uradni list RS, št. 30/01, 110/02 – ZGO-1 in 43/04 – ZEKom),</w:t>
      </w:r>
    </w:p>
    <w:p w14:paraId="1763443E" w14:textId="77777777" w:rsidR="00DE5072" w:rsidRPr="00262147" w:rsidRDefault="00DE5072" w:rsidP="00262147">
      <w:pPr>
        <w:pStyle w:val="Default"/>
        <w:numPr>
          <w:ilvl w:val="0"/>
          <w:numId w:val="3"/>
        </w:numPr>
        <w:spacing w:after="18" w:line="276" w:lineRule="auto"/>
        <w:jc w:val="both"/>
        <w:rPr>
          <w:sz w:val="22"/>
          <w:szCs w:val="22"/>
        </w:rPr>
      </w:pPr>
      <w:r w:rsidRPr="00262147">
        <w:rPr>
          <w:sz w:val="22"/>
          <w:szCs w:val="22"/>
        </w:rPr>
        <w:t>SIST 1024-1 (do sprejetja ENV 61024 – 1; 1995 kot nacionalni standard),</w:t>
      </w:r>
    </w:p>
    <w:p w14:paraId="563DB838" w14:textId="77777777" w:rsidR="00DE5072" w:rsidRPr="00262147" w:rsidRDefault="00DE5072" w:rsidP="00262147">
      <w:pPr>
        <w:pStyle w:val="Default"/>
        <w:numPr>
          <w:ilvl w:val="0"/>
          <w:numId w:val="3"/>
        </w:numPr>
        <w:spacing w:after="18" w:line="276" w:lineRule="auto"/>
        <w:jc w:val="both"/>
        <w:rPr>
          <w:sz w:val="22"/>
          <w:szCs w:val="22"/>
        </w:rPr>
      </w:pPr>
      <w:r w:rsidRPr="00262147">
        <w:rPr>
          <w:sz w:val="22"/>
          <w:szCs w:val="22"/>
        </w:rPr>
        <w:t>Pravilnik o elektromagnetni združljivosti (Uradni list RS, št. 39/16 in 9/20),</w:t>
      </w:r>
    </w:p>
    <w:p w14:paraId="18D110F1" w14:textId="67104AB8" w:rsidR="00DE5072" w:rsidRPr="00262147" w:rsidRDefault="00DE5072" w:rsidP="00262147">
      <w:pPr>
        <w:pStyle w:val="Default"/>
        <w:numPr>
          <w:ilvl w:val="0"/>
          <w:numId w:val="3"/>
        </w:numPr>
        <w:spacing w:after="18" w:line="276" w:lineRule="auto"/>
        <w:jc w:val="both"/>
        <w:rPr>
          <w:b/>
          <w:bCs/>
          <w:sz w:val="22"/>
          <w:szCs w:val="22"/>
        </w:rPr>
      </w:pPr>
      <w:r w:rsidRPr="00262147">
        <w:rPr>
          <w:sz w:val="22"/>
          <w:szCs w:val="22"/>
        </w:rPr>
        <w:t>Tehnični pogoji, ki so skladni z Zakonom o gradbenih proizvodih (ZGPro-1) in evropsko zakonodajo o standardizaciji</w:t>
      </w:r>
      <w:r w:rsidRPr="00262147">
        <w:rPr>
          <w:b/>
          <w:bCs/>
          <w:sz w:val="22"/>
          <w:szCs w:val="22"/>
        </w:rPr>
        <w:t>.</w:t>
      </w:r>
    </w:p>
    <w:p w14:paraId="770F71BF" w14:textId="268BA4B9" w:rsidR="00DE5072" w:rsidRPr="00262147" w:rsidRDefault="00DE5072" w:rsidP="00262147">
      <w:pPr>
        <w:pStyle w:val="Default"/>
        <w:spacing w:after="18" w:line="276" w:lineRule="auto"/>
        <w:jc w:val="both"/>
        <w:rPr>
          <w:b/>
          <w:bCs/>
          <w:sz w:val="22"/>
          <w:szCs w:val="22"/>
        </w:rPr>
      </w:pPr>
    </w:p>
    <w:p w14:paraId="62A34A55" w14:textId="77777777" w:rsidR="00DE5072" w:rsidRPr="00262147" w:rsidRDefault="00DE5072" w:rsidP="00262147">
      <w:pPr>
        <w:autoSpaceDE w:val="0"/>
        <w:autoSpaceDN w:val="0"/>
        <w:adjustRightInd w:val="0"/>
        <w:spacing w:after="0" w:line="276" w:lineRule="auto"/>
        <w:jc w:val="both"/>
        <w:rPr>
          <w:rFonts w:ascii="Calibri" w:hAnsi="Calibri" w:cs="Calibri"/>
          <w:b/>
          <w:bCs/>
          <w:color w:val="000000"/>
        </w:rPr>
      </w:pPr>
      <w:r w:rsidRPr="00262147">
        <w:rPr>
          <w:rFonts w:ascii="Calibri" w:hAnsi="Calibri" w:cs="Calibri"/>
          <w:b/>
          <w:bCs/>
          <w:color w:val="000000"/>
        </w:rPr>
        <w:t xml:space="preserve">Standardi in predpisi ter navodila za optične kable in omrežja: </w:t>
      </w:r>
    </w:p>
    <w:p w14:paraId="4D26F6CB" w14:textId="77777777" w:rsidR="00DE5072" w:rsidRPr="00262147" w:rsidRDefault="00DE5072" w:rsidP="00262147">
      <w:pPr>
        <w:pStyle w:val="Odstavekseznama"/>
        <w:numPr>
          <w:ilvl w:val="0"/>
          <w:numId w:val="3"/>
        </w:numPr>
        <w:autoSpaceDE w:val="0"/>
        <w:autoSpaceDN w:val="0"/>
        <w:adjustRightInd w:val="0"/>
        <w:spacing w:after="0" w:line="276" w:lineRule="auto"/>
        <w:jc w:val="both"/>
        <w:rPr>
          <w:rFonts w:ascii="Calibri" w:hAnsi="Calibri" w:cs="Calibri"/>
        </w:rPr>
      </w:pPr>
      <w:r w:rsidRPr="00262147">
        <w:rPr>
          <w:rFonts w:ascii="Calibri" w:hAnsi="Calibri" w:cs="Calibri"/>
          <w:color w:val="000000"/>
        </w:rPr>
        <w:t xml:space="preserve">Navodilo o polaganju in montaži optičnih kablov (PTT Vestnik št. 4/89), </w:t>
      </w:r>
    </w:p>
    <w:p w14:paraId="7B06A6E9" w14:textId="77777777" w:rsidR="00DE5072" w:rsidRPr="00262147" w:rsidRDefault="00DE5072" w:rsidP="00262147">
      <w:pPr>
        <w:pStyle w:val="Odstavekseznama"/>
        <w:numPr>
          <w:ilvl w:val="0"/>
          <w:numId w:val="3"/>
        </w:numPr>
        <w:autoSpaceDE w:val="0"/>
        <w:autoSpaceDN w:val="0"/>
        <w:adjustRightInd w:val="0"/>
        <w:spacing w:after="0" w:line="276" w:lineRule="auto"/>
        <w:jc w:val="both"/>
        <w:rPr>
          <w:rFonts w:ascii="Calibri" w:hAnsi="Calibri" w:cs="Calibri"/>
          <w:color w:val="000000"/>
        </w:rPr>
      </w:pPr>
      <w:r w:rsidRPr="00262147">
        <w:rPr>
          <w:rFonts w:ascii="Calibri" w:hAnsi="Calibri" w:cs="Calibri"/>
          <w:color w:val="000000"/>
        </w:rPr>
        <w:t>Navodilo o načrtovanju optičnih kabelskih odsekov in prenosnih sistemov (PTT Vestnik št. 23/87, 6/91),</w:t>
      </w:r>
    </w:p>
    <w:p w14:paraId="35783B9A" w14:textId="77777777" w:rsidR="00DE5072" w:rsidRPr="00262147" w:rsidRDefault="00DE5072" w:rsidP="00262147">
      <w:pPr>
        <w:pStyle w:val="Odstavekseznama"/>
        <w:numPr>
          <w:ilvl w:val="0"/>
          <w:numId w:val="3"/>
        </w:numPr>
        <w:autoSpaceDE w:val="0"/>
        <w:autoSpaceDN w:val="0"/>
        <w:adjustRightInd w:val="0"/>
        <w:spacing w:after="0" w:line="276" w:lineRule="auto"/>
        <w:jc w:val="both"/>
        <w:rPr>
          <w:rFonts w:ascii="Calibri" w:hAnsi="Calibri" w:cs="Calibri"/>
          <w:color w:val="000000"/>
        </w:rPr>
      </w:pPr>
      <w:r w:rsidRPr="00262147">
        <w:t>Navodilo o merjenju optičnih in prenosnih karakteristik optičnih vlaken (PTT Vestnik št. 21/87),</w:t>
      </w:r>
    </w:p>
    <w:p w14:paraId="473C2908" w14:textId="77777777" w:rsidR="00DE5072" w:rsidRPr="00262147" w:rsidRDefault="00DE5072" w:rsidP="00262147">
      <w:pPr>
        <w:pStyle w:val="Odstavekseznama"/>
        <w:numPr>
          <w:ilvl w:val="0"/>
          <w:numId w:val="3"/>
        </w:numPr>
        <w:autoSpaceDE w:val="0"/>
        <w:autoSpaceDN w:val="0"/>
        <w:adjustRightInd w:val="0"/>
        <w:spacing w:after="0" w:line="276" w:lineRule="auto"/>
        <w:jc w:val="both"/>
        <w:rPr>
          <w:rFonts w:ascii="Calibri" w:hAnsi="Calibri" w:cs="Calibri"/>
          <w:color w:val="000000"/>
        </w:rPr>
      </w:pPr>
      <w:r w:rsidRPr="00262147">
        <w:lastRenderedPageBreak/>
        <w:t>Navodilo o merjenju na telekomunikacijskih vodih z optičnimi vlakni (PTT Vestnik št. 12/91),</w:t>
      </w:r>
    </w:p>
    <w:p w14:paraId="48F8BD32" w14:textId="77777777" w:rsidR="00DE5072" w:rsidRPr="00262147" w:rsidRDefault="00DE5072" w:rsidP="00262147">
      <w:pPr>
        <w:pStyle w:val="Odstavekseznama"/>
        <w:numPr>
          <w:ilvl w:val="0"/>
          <w:numId w:val="3"/>
        </w:numPr>
        <w:autoSpaceDE w:val="0"/>
        <w:autoSpaceDN w:val="0"/>
        <w:adjustRightInd w:val="0"/>
        <w:spacing w:after="0" w:line="276" w:lineRule="auto"/>
        <w:jc w:val="both"/>
        <w:rPr>
          <w:rFonts w:ascii="Calibri" w:hAnsi="Calibri" w:cs="Calibri"/>
          <w:color w:val="000000"/>
        </w:rPr>
      </w:pPr>
      <w:r w:rsidRPr="00262147">
        <w:t>Navodilo o obsegu preverjanja kvalitete pri prevzemanju TK kablov z optičnimi vlakni (PTT Vestnik št. 27/90),</w:t>
      </w:r>
    </w:p>
    <w:p w14:paraId="13314125" w14:textId="77777777" w:rsidR="00DE5072" w:rsidRPr="00262147" w:rsidRDefault="00DE5072" w:rsidP="00262147">
      <w:pPr>
        <w:pStyle w:val="Odstavekseznama"/>
        <w:numPr>
          <w:ilvl w:val="0"/>
          <w:numId w:val="3"/>
        </w:numPr>
        <w:autoSpaceDE w:val="0"/>
        <w:autoSpaceDN w:val="0"/>
        <w:adjustRightInd w:val="0"/>
        <w:spacing w:after="0" w:line="276" w:lineRule="auto"/>
        <w:jc w:val="both"/>
        <w:rPr>
          <w:rFonts w:ascii="Calibri" w:hAnsi="Calibri" w:cs="Calibri"/>
          <w:color w:val="000000"/>
        </w:rPr>
      </w:pPr>
      <w:r w:rsidRPr="00262147">
        <w:t>Navodilo o tehnični evidenci medkrajevnih in spojnih TK linij z optičnimi vlakni (PTT Vestnik št. 6/91),</w:t>
      </w:r>
      <w:r w:rsidRPr="00262147">
        <w:rPr>
          <w:rFonts w:ascii="Calibri" w:hAnsi="Calibri" w:cs="Calibri"/>
          <w:color w:val="000000"/>
        </w:rPr>
        <w:t xml:space="preserve"> </w:t>
      </w:r>
    </w:p>
    <w:p w14:paraId="7D2D1228" w14:textId="77777777" w:rsidR="00DE5072" w:rsidRPr="00262147" w:rsidRDefault="00DE5072" w:rsidP="00262147">
      <w:pPr>
        <w:pStyle w:val="Odstavekseznama"/>
        <w:numPr>
          <w:ilvl w:val="0"/>
          <w:numId w:val="3"/>
        </w:numPr>
        <w:autoSpaceDE w:val="0"/>
        <w:autoSpaceDN w:val="0"/>
        <w:adjustRightInd w:val="0"/>
        <w:spacing w:after="0" w:line="276" w:lineRule="auto"/>
        <w:jc w:val="both"/>
        <w:rPr>
          <w:rFonts w:ascii="Calibri" w:hAnsi="Calibri" w:cs="Calibri"/>
          <w:color w:val="000000"/>
        </w:rPr>
      </w:pPr>
      <w:r w:rsidRPr="00262147">
        <w:rPr>
          <w:rFonts w:ascii="Calibri" w:hAnsi="Calibri" w:cs="Calibri"/>
          <w:color w:val="000000"/>
        </w:rPr>
        <w:t xml:space="preserve">Tehnični pogoji za telekomunikacijske kable z </w:t>
      </w:r>
      <w:proofErr w:type="spellStart"/>
      <w:r w:rsidRPr="00262147">
        <w:rPr>
          <w:rFonts w:ascii="Calibri" w:hAnsi="Calibri" w:cs="Calibri"/>
          <w:color w:val="000000"/>
        </w:rPr>
        <w:t>monomodnimi</w:t>
      </w:r>
      <w:proofErr w:type="spellEnd"/>
      <w:r w:rsidRPr="00262147">
        <w:rPr>
          <w:rFonts w:ascii="Calibri" w:hAnsi="Calibri" w:cs="Calibri"/>
          <w:color w:val="000000"/>
        </w:rPr>
        <w:t xml:space="preserve"> optičnimi vlakni (PTT Vestnik št. 13/88),</w:t>
      </w:r>
    </w:p>
    <w:p w14:paraId="2B598632" w14:textId="664FD90B" w:rsidR="00DE5072" w:rsidRPr="00262147" w:rsidRDefault="00DE5072" w:rsidP="00262147">
      <w:pPr>
        <w:pStyle w:val="Odstavekseznama"/>
        <w:numPr>
          <w:ilvl w:val="0"/>
          <w:numId w:val="3"/>
        </w:numPr>
        <w:autoSpaceDE w:val="0"/>
        <w:autoSpaceDN w:val="0"/>
        <w:adjustRightInd w:val="0"/>
        <w:spacing w:after="0" w:line="276" w:lineRule="auto"/>
        <w:jc w:val="both"/>
        <w:rPr>
          <w:rFonts w:ascii="Calibri" w:hAnsi="Calibri" w:cs="Calibri"/>
          <w:color w:val="000000"/>
        </w:rPr>
      </w:pPr>
      <w:r w:rsidRPr="00262147">
        <w:t>Tehnični pogoji za telekomunikacijske kable z optičnimi vlakni brez kovinskih elementov (PTT Vestnik št. 12/88)</w:t>
      </w:r>
      <w:r w:rsidR="00C95B4F" w:rsidRPr="00262147">
        <w:t>,</w:t>
      </w:r>
    </w:p>
    <w:p w14:paraId="0F0C8BEB" w14:textId="77777777" w:rsidR="00C95B4F" w:rsidRPr="00262147" w:rsidRDefault="00C95B4F" w:rsidP="00262147">
      <w:pPr>
        <w:pStyle w:val="Odstavekseznama"/>
        <w:numPr>
          <w:ilvl w:val="0"/>
          <w:numId w:val="3"/>
        </w:numPr>
        <w:autoSpaceDE w:val="0"/>
        <w:autoSpaceDN w:val="0"/>
        <w:adjustRightInd w:val="0"/>
        <w:spacing w:after="0" w:line="276" w:lineRule="auto"/>
        <w:jc w:val="both"/>
        <w:rPr>
          <w:rFonts w:ascii="Calibri" w:hAnsi="Calibri" w:cs="Calibri"/>
          <w:color w:val="000000"/>
        </w:rPr>
      </w:pPr>
      <w:r w:rsidRPr="00262147">
        <w:rPr>
          <w:rFonts w:ascii="Calibri" w:hAnsi="Calibri" w:cs="Calibri"/>
          <w:color w:val="000000"/>
        </w:rPr>
        <w:t xml:space="preserve">Tehnični pogoji za uvodne telekomunikacijske kable z enim optičnim vlaknom (PTT Vestnik št. 4/89), </w:t>
      </w:r>
    </w:p>
    <w:p w14:paraId="4C940355" w14:textId="77777777" w:rsidR="00C95B4F" w:rsidRPr="00262147" w:rsidRDefault="00C95B4F" w:rsidP="00262147">
      <w:pPr>
        <w:pStyle w:val="Odstavekseznama"/>
        <w:numPr>
          <w:ilvl w:val="0"/>
          <w:numId w:val="3"/>
        </w:numPr>
        <w:autoSpaceDE w:val="0"/>
        <w:autoSpaceDN w:val="0"/>
        <w:adjustRightInd w:val="0"/>
        <w:spacing w:after="0" w:line="276" w:lineRule="auto"/>
        <w:jc w:val="both"/>
        <w:rPr>
          <w:rFonts w:ascii="Calibri" w:hAnsi="Calibri" w:cs="Calibri"/>
          <w:color w:val="000000"/>
        </w:rPr>
      </w:pPr>
      <w:r w:rsidRPr="00262147">
        <w:t xml:space="preserve">Tehnični pogoji za osnovno </w:t>
      </w:r>
      <w:proofErr w:type="spellStart"/>
      <w:r w:rsidRPr="00262147">
        <w:t>regeneratorsko</w:t>
      </w:r>
      <w:proofErr w:type="spellEnd"/>
      <w:r w:rsidRPr="00262147">
        <w:t xml:space="preserve"> polje TK kabla z optičnimi vlakni (PTT Vestnik št. 23/86),</w:t>
      </w:r>
    </w:p>
    <w:p w14:paraId="120B20F9" w14:textId="1BF97897" w:rsidR="00C95B4F" w:rsidRPr="00262147" w:rsidRDefault="00C95B4F" w:rsidP="00262147">
      <w:pPr>
        <w:pStyle w:val="Odstavekseznama"/>
        <w:numPr>
          <w:ilvl w:val="0"/>
          <w:numId w:val="3"/>
        </w:numPr>
        <w:autoSpaceDE w:val="0"/>
        <w:autoSpaceDN w:val="0"/>
        <w:adjustRightInd w:val="0"/>
        <w:spacing w:after="0" w:line="276" w:lineRule="auto"/>
        <w:jc w:val="both"/>
        <w:rPr>
          <w:rFonts w:ascii="Calibri" w:hAnsi="Calibri" w:cs="Calibri"/>
          <w:color w:val="000000"/>
        </w:rPr>
      </w:pPr>
      <w:r w:rsidRPr="00262147">
        <w:t>Tehnični pogoji za spojnike za spajanje telekomunikacijskih kablov z optičnimi vlakni (PTT Vestnik št. 4/89).</w:t>
      </w:r>
    </w:p>
    <w:p w14:paraId="29E1FCBB" w14:textId="20466F83" w:rsidR="00C95B4F" w:rsidRPr="00262147" w:rsidRDefault="00C95B4F" w:rsidP="00262147">
      <w:pPr>
        <w:pStyle w:val="Default"/>
        <w:spacing w:line="276" w:lineRule="auto"/>
        <w:jc w:val="both"/>
        <w:rPr>
          <w:sz w:val="22"/>
          <w:szCs w:val="22"/>
        </w:rPr>
      </w:pPr>
    </w:p>
    <w:p w14:paraId="74559BF6" w14:textId="77777777" w:rsidR="00C95B4F" w:rsidRPr="00262147" w:rsidRDefault="00C95B4F" w:rsidP="00262147">
      <w:pPr>
        <w:autoSpaceDE w:val="0"/>
        <w:autoSpaceDN w:val="0"/>
        <w:adjustRightInd w:val="0"/>
        <w:spacing w:after="0" w:line="276" w:lineRule="auto"/>
        <w:jc w:val="both"/>
        <w:rPr>
          <w:rFonts w:ascii="Calibri" w:hAnsi="Calibri" w:cs="Calibri"/>
          <w:color w:val="000000"/>
        </w:rPr>
      </w:pPr>
      <w:r w:rsidRPr="00262147">
        <w:rPr>
          <w:rFonts w:ascii="Calibri" w:hAnsi="Calibri" w:cs="Calibri"/>
          <w:color w:val="000000"/>
        </w:rPr>
        <w:t xml:space="preserve">Če bi prišlo v času projektiranja do nadomestitve oz. spremembe standardov ali predpisov, ki so navedeni v projektni nalogi, z novimi standardi ali predpisi, naj projektant to upošteva in jih navede. </w:t>
      </w:r>
    </w:p>
    <w:p w14:paraId="4930B960" w14:textId="6CF1B538" w:rsidR="00C95B4F" w:rsidRPr="00262147" w:rsidRDefault="00C95B4F" w:rsidP="00262147">
      <w:pPr>
        <w:pStyle w:val="Default"/>
        <w:spacing w:line="276" w:lineRule="auto"/>
        <w:jc w:val="both"/>
        <w:rPr>
          <w:sz w:val="22"/>
          <w:szCs w:val="22"/>
        </w:rPr>
      </w:pPr>
      <w:r w:rsidRPr="00262147">
        <w:rPr>
          <w:sz w:val="22"/>
          <w:szCs w:val="22"/>
        </w:rPr>
        <w:t>V projektu mora biti navedena zahteva, da Izvajalec na lastne stroške pridobi vse podatke o obstoječih komunalnih vodih (zakoličenje na terenu), sicer nosi vse stroške sanacije poškodb.</w:t>
      </w:r>
    </w:p>
    <w:p w14:paraId="0FC22506" w14:textId="26131E70" w:rsidR="00C95B4F" w:rsidRPr="00262147" w:rsidRDefault="00C95B4F" w:rsidP="00262147">
      <w:pPr>
        <w:pStyle w:val="Default"/>
        <w:spacing w:line="276" w:lineRule="auto"/>
        <w:jc w:val="both"/>
        <w:rPr>
          <w:sz w:val="22"/>
          <w:szCs w:val="22"/>
        </w:rPr>
      </w:pPr>
    </w:p>
    <w:p w14:paraId="3D9B25EA" w14:textId="478AD75B" w:rsidR="00C95B4F" w:rsidRPr="00262147" w:rsidRDefault="00C95B4F" w:rsidP="00262147">
      <w:pPr>
        <w:autoSpaceDE w:val="0"/>
        <w:autoSpaceDN w:val="0"/>
        <w:adjustRightInd w:val="0"/>
        <w:spacing w:after="0" w:line="276" w:lineRule="auto"/>
        <w:jc w:val="both"/>
        <w:rPr>
          <w:rFonts w:ascii="Calibri" w:hAnsi="Calibri" w:cs="Calibri"/>
          <w:b/>
          <w:bCs/>
          <w:color w:val="000000"/>
        </w:rPr>
      </w:pPr>
      <w:r w:rsidRPr="00262147">
        <w:rPr>
          <w:rFonts w:ascii="Calibri" w:hAnsi="Calibri" w:cs="Calibri"/>
          <w:b/>
          <w:bCs/>
          <w:color w:val="000000"/>
        </w:rPr>
        <w:t>6. STANDARDI IN PREDPISI</w:t>
      </w:r>
    </w:p>
    <w:p w14:paraId="3474A875" w14:textId="3AE68009" w:rsidR="00C95B4F" w:rsidRPr="00262147" w:rsidRDefault="003309C1" w:rsidP="00262147">
      <w:pPr>
        <w:autoSpaceDE w:val="0"/>
        <w:autoSpaceDN w:val="0"/>
        <w:adjustRightInd w:val="0"/>
        <w:spacing w:after="0" w:line="276" w:lineRule="auto"/>
        <w:jc w:val="both"/>
        <w:rPr>
          <w:rFonts w:ascii="Calibri" w:hAnsi="Calibri" w:cs="Calibri"/>
          <w:color w:val="000000"/>
        </w:rPr>
      </w:pPr>
      <w:r w:rsidRPr="00262147">
        <w:rPr>
          <w:rFonts w:ascii="Calibri" w:hAnsi="Calibri" w:cs="Calibri"/>
          <w:color w:val="000000"/>
        </w:rPr>
        <w:t>Glede na zahtevnost in kompleksnost projekta opozarjamo projektanta, da se mora pred pričetkom projektiranja vsak posamezni pooblaščeni inženir/izdelovalec načrtov in elaboratov seznaniti z vsebino in predlogom rešitve iz osnovne projektne naloge in iz vseh njenih prilog (projektne naloge po posameznih strokovnih področjih), za strokovno ustrezno in celovito izdelavo projektnih rešitev za VVP Maribor vzhod in VVP Maribor zahod.</w:t>
      </w:r>
    </w:p>
    <w:p w14:paraId="46837E90" w14:textId="100A3296" w:rsidR="00C95B4F" w:rsidRDefault="00C95B4F" w:rsidP="00262147">
      <w:pPr>
        <w:pStyle w:val="Default"/>
        <w:spacing w:line="276" w:lineRule="auto"/>
        <w:jc w:val="both"/>
        <w:rPr>
          <w:sz w:val="22"/>
          <w:szCs w:val="22"/>
        </w:rPr>
      </w:pPr>
    </w:p>
    <w:p w14:paraId="7593BC36" w14:textId="77777777" w:rsidR="0014781F" w:rsidRDefault="0014781F" w:rsidP="0014781F">
      <w:pPr>
        <w:autoSpaceDE w:val="0"/>
        <w:autoSpaceDN w:val="0"/>
        <w:adjustRightInd w:val="0"/>
        <w:spacing w:after="0" w:line="276" w:lineRule="auto"/>
        <w:jc w:val="both"/>
        <w:rPr>
          <w:rFonts w:ascii="Calibri" w:hAnsi="Calibri" w:cs="Calibri"/>
          <w:b/>
          <w:bCs/>
          <w:color w:val="000000"/>
        </w:rPr>
      </w:pPr>
      <w:r>
        <w:rPr>
          <w:rFonts w:ascii="Calibri" w:hAnsi="Calibri" w:cs="Calibri"/>
          <w:b/>
          <w:bCs/>
          <w:color w:val="000000"/>
        </w:rPr>
        <w:t>7. PRILOGE</w:t>
      </w:r>
    </w:p>
    <w:p w14:paraId="3FA86B3D" w14:textId="77777777" w:rsidR="0014781F" w:rsidRDefault="0014781F" w:rsidP="0014781F">
      <w:pPr>
        <w:autoSpaceDE w:val="0"/>
        <w:autoSpaceDN w:val="0"/>
        <w:adjustRightInd w:val="0"/>
        <w:spacing w:after="0" w:line="276" w:lineRule="auto"/>
        <w:jc w:val="both"/>
        <w:rPr>
          <w:rFonts w:ascii="Calibri" w:hAnsi="Calibri" w:cs="Calibri"/>
          <w:color w:val="000000"/>
        </w:rPr>
      </w:pPr>
      <w:r>
        <w:rPr>
          <w:rFonts w:ascii="Calibri" w:hAnsi="Calibri" w:cs="Calibri"/>
          <w:color w:val="000000"/>
        </w:rPr>
        <w:t>- Priloga III - Optično kabelsko omrežje</w:t>
      </w:r>
    </w:p>
    <w:p w14:paraId="724357AA" w14:textId="77777777" w:rsidR="0014781F" w:rsidRPr="00262147" w:rsidRDefault="0014781F" w:rsidP="00262147">
      <w:pPr>
        <w:pStyle w:val="Default"/>
        <w:spacing w:line="276" w:lineRule="auto"/>
        <w:jc w:val="both"/>
        <w:rPr>
          <w:sz w:val="22"/>
          <w:szCs w:val="22"/>
        </w:rPr>
      </w:pPr>
    </w:p>
    <w:sectPr w:rsidR="0014781F" w:rsidRPr="00262147"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81B2B" w14:textId="77777777" w:rsidR="00AE1CEC" w:rsidRDefault="00AE1CEC" w:rsidP="00D406FB">
      <w:pPr>
        <w:spacing w:after="0" w:line="240" w:lineRule="auto"/>
      </w:pPr>
      <w:r>
        <w:separator/>
      </w:r>
    </w:p>
  </w:endnote>
  <w:endnote w:type="continuationSeparator" w:id="0">
    <w:p w14:paraId="694C2CF5" w14:textId="77777777" w:rsidR="00AE1CEC" w:rsidRDefault="00AE1CEC"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fldSimple w:instr=" NUMPAGES   \* MERGEFORMAT ">
      <w:r>
        <w:rPr>
          <w:noProof/>
        </w:rPr>
        <w:t>2</w:t>
      </w:r>
    </w:fldSimple>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966AF" w14:textId="77777777" w:rsidR="00AE1CEC" w:rsidRDefault="00AE1CEC" w:rsidP="00D406FB">
      <w:pPr>
        <w:spacing w:after="0" w:line="240" w:lineRule="auto"/>
      </w:pPr>
      <w:r>
        <w:separator/>
      </w:r>
    </w:p>
  </w:footnote>
  <w:footnote w:type="continuationSeparator" w:id="0">
    <w:p w14:paraId="026555F8" w14:textId="77777777" w:rsidR="00AE1CEC" w:rsidRDefault="00AE1CEC"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68005383" w:rsidR="00D406FB" w:rsidRPr="004A1EB7" w:rsidRDefault="006F0769" w:rsidP="00D406FB">
    <w:pPr>
      <w:pBdr>
        <w:bottom w:val="single" w:sz="4" w:space="1" w:color="auto"/>
      </w:pBdr>
      <w:rPr>
        <w:sz w:val="20"/>
        <w:szCs w:val="20"/>
      </w:rPr>
    </w:pPr>
    <w:r w:rsidRPr="006F0769">
      <w:rPr>
        <w:noProof/>
        <w:sz w:val="12"/>
        <w:szCs w:val="12"/>
      </w:rPr>
      <w:t>IZDELAVA PROJEKTNE DOKUMENTACIJE DGD IN PZI ZA VVP LOM IN MARIBOR</w:t>
    </w:r>
    <w:r w:rsidRPr="006F0769">
      <w:rPr>
        <w:noProof/>
        <w:sz w:val="12"/>
        <w:szCs w:val="12"/>
      </w:rPr>
      <w:tab/>
    </w:r>
    <w:r w:rsidR="00D406FB">
      <w:rPr>
        <w:noProof/>
      </w:rPr>
      <w:tab/>
    </w:r>
    <w:r w:rsidR="00CB5A7C">
      <w:rPr>
        <w:noProof/>
      </w:rPr>
      <w:t xml:space="preserve">                    </w:t>
    </w:r>
    <w:r w:rsidR="00D406FB" w:rsidRPr="004A1EB7">
      <w:rPr>
        <w:b/>
        <w:bCs/>
        <w:sz w:val="20"/>
        <w:szCs w:val="20"/>
      </w:rPr>
      <w:t xml:space="preserve">PRILOGA </w:t>
    </w:r>
    <w:r w:rsidR="00B862BE" w:rsidRPr="004A1EB7">
      <w:rPr>
        <w:b/>
        <w:bCs/>
        <w:sz w:val="20"/>
        <w:szCs w:val="20"/>
      </w:rPr>
      <w:t>1</w:t>
    </w:r>
    <w:r w:rsidR="008C4BCC" w:rsidRPr="004A1EB7">
      <w:rPr>
        <w:b/>
        <w:bCs/>
        <w:sz w:val="20"/>
        <w:szCs w:val="20"/>
      </w:rPr>
      <w:t>1</w:t>
    </w:r>
    <w:r w:rsidR="003309C1">
      <w:rPr>
        <w:b/>
        <w:bCs/>
        <w:sz w:val="20"/>
        <w:szCs w:val="20"/>
      </w:rPr>
      <w:t>b</w:t>
    </w:r>
    <w:r w:rsidR="00D406FB" w:rsidRPr="004A1EB7">
      <w:rPr>
        <w:b/>
        <w:bCs/>
        <w:sz w:val="20"/>
        <w:szCs w:val="20"/>
      </w:rPr>
      <w:t xml:space="preserve">: </w:t>
    </w:r>
    <w:r>
      <w:rPr>
        <w:b/>
        <w:bCs/>
        <w:sz w:val="20"/>
        <w:szCs w:val="20"/>
      </w:rPr>
      <w:t>O</w:t>
    </w:r>
    <w:r w:rsidRPr="004A1EB7">
      <w:rPr>
        <w:b/>
        <w:bCs/>
        <w:sz w:val="20"/>
        <w:szCs w:val="20"/>
      </w:rPr>
      <w:t>ptično omrežje DARS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A70403"/>
    <w:multiLevelType w:val="hybridMultilevel"/>
    <w:tmpl w:val="E2C0A340"/>
    <w:lvl w:ilvl="0" w:tplc="BD9C8B06">
      <w:start w:val="4"/>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796466F"/>
    <w:multiLevelType w:val="hybridMultilevel"/>
    <w:tmpl w:val="13982904"/>
    <w:lvl w:ilvl="0" w:tplc="A0EC104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87E3A9D"/>
    <w:multiLevelType w:val="hybridMultilevel"/>
    <w:tmpl w:val="AD54021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7ED461BC"/>
    <w:multiLevelType w:val="hybridMultilevel"/>
    <w:tmpl w:val="C73AAFDC"/>
    <w:lvl w:ilvl="0" w:tplc="3634C1AE">
      <w:start w:val="3"/>
      <w:numFmt w:val="bullet"/>
      <w:lvlText w:val="-"/>
      <w:lvlJc w:val="left"/>
      <w:pPr>
        <w:ind w:left="720" w:hanging="360"/>
      </w:pPr>
      <w:rPr>
        <w:rFonts w:ascii="Calibri" w:eastAsiaTheme="minorHAnsi" w:hAnsi="Calibri" w:cs="Calibri"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26F38"/>
    <w:rsid w:val="00037ED5"/>
    <w:rsid w:val="000817F8"/>
    <w:rsid w:val="000D6E2F"/>
    <w:rsid w:val="00104462"/>
    <w:rsid w:val="0014781F"/>
    <w:rsid w:val="001D4BAA"/>
    <w:rsid w:val="001F04B1"/>
    <w:rsid w:val="002202BA"/>
    <w:rsid w:val="00220CF7"/>
    <w:rsid w:val="00262147"/>
    <w:rsid w:val="0026387D"/>
    <w:rsid w:val="002C1379"/>
    <w:rsid w:val="002F27E0"/>
    <w:rsid w:val="003309C1"/>
    <w:rsid w:val="0035568B"/>
    <w:rsid w:val="003628E6"/>
    <w:rsid w:val="003A1C70"/>
    <w:rsid w:val="0047767C"/>
    <w:rsid w:val="004A1EB7"/>
    <w:rsid w:val="005F781D"/>
    <w:rsid w:val="0060028B"/>
    <w:rsid w:val="00654A2D"/>
    <w:rsid w:val="006770A1"/>
    <w:rsid w:val="006F0769"/>
    <w:rsid w:val="007A6CFD"/>
    <w:rsid w:val="00800149"/>
    <w:rsid w:val="008C1B20"/>
    <w:rsid w:val="008C4BCC"/>
    <w:rsid w:val="008C6B56"/>
    <w:rsid w:val="008F167A"/>
    <w:rsid w:val="009E7474"/>
    <w:rsid w:val="00AA3F1B"/>
    <w:rsid w:val="00AE1CEC"/>
    <w:rsid w:val="00B862BE"/>
    <w:rsid w:val="00BA0B4D"/>
    <w:rsid w:val="00C732AB"/>
    <w:rsid w:val="00C95B4F"/>
    <w:rsid w:val="00CB113D"/>
    <w:rsid w:val="00CB5A7C"/>
    <w:rsid w:val="00D406FB"/>
    <w:rsid w:val="00D461C8"/>
    <w:rsid w:val="00D82DB2"/>
    <w:rsid w:val="00DE5072"/>
    <w:rsid w:val="00EA24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5B4F"/>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 w:type="paragraph" w:styleId="Odstavekseznama">
    <w:name w:val="List Paragraph"/>
    <w:basedOn w:val="Navaden"/>
    <w:uiPriority w:val="34"/>
    <w:qFormat/>
    <w:rsid w:val="002C13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00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1408</Words>
  <Characters>8030</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28</cp:revision>
  <cp:lastPrinted>2026-01-15T14:41:00Z</cp:lastPrinted>
  <dcterms:created xsi:type="dcterms:W3CDTF">2025-12-12T08:27:00Z</dcterms:created>
  <dcterms:modified xsi:type="dcterms:W3CDTF">2026-05-19T12:36:00Z</dcterms:modified>
</cp:coreProperties>
</file>